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D601B8" w14:textId="77777777" w:rsidR="00BD6069" w:rsidRPr="00543268" w:rsidRDefault="00BD6069" w:rsidP="00BD6069">
      <w:pPr>
        <w:ind w:left="708" w:hanging="708"/>
        <w:jc w:val="both"/>
        <w:rPr>
          <w:rFonts w:ascii="Arial" w:hAnsi="Arial" w:cs="Arial"/>
          <w:color w:val="auto"/>
        </w:rPr>
      </w:pPr>
      <w:bookmarkStart w:id="0" w:name="_GoBack"/>
      <w:bookmarkEnd w:id="0"/>
    </w:p>
    <w:p w14:paraId="250CDE97" w14:textId="77777777" w:rsidR="00BD6069" w:rsidRPr="00543268" w:rsidRDefault="00BD6069" w:rsidP="00BD6069">
      <w:pPr>
        <w:ind w:left="708" w:hanging="708"/>
        <w:jc w:val="both"/>
        <w:rPr>
          <w:rFonts w:ascii="Arial" w:hAnsi="Arial" w:cs="Arial"/>
          <w:color w:val="auto"/>
        </w:rPr>
      </w:pPr>
    </w:p>
    <w:p w14:paraId="3A1AEFF7" w14:textId="5D28F799" w:rsidR="008B16D8" w:rsidRPr="00543268" w:rsidRDefault="7B1D338E" w:rsidP="7B1D338E">
      <w:pPr>
        <w:pStyle w:val="TIRAZ"/>
        <w:rPr>
          <w:rFonts w:ascii="Arial" w:eastAsiaTheme="minorEastAsia" w:hAnsi="Arial" w:cs="Arial"/>
          <w:b/>
          <w:bCs/>
          <w:color w:val="auto"/>
          <w:sz w:val="44"/>
          <w:szCs w:val="44"/>
          <w:lang w:eastAsia="en-US"/>
        </w:rPr>
      </w:pPr>
      <w:bookmarkStart w:id="1" w:name="_Hlk529527334"/>
      <w:r w:rsidRPr="00543268">
        <w:rPr>
          <w:rFonts w:ascii="Arial" w:eastAsiaTheme="minorEastAsia" w:hAnsi="Arial" w:cs="Arial"/>
          <w:b/>
          <w:bCs/>
          <w:color w:val="auto"/>
          <w:sz w:val="44"/>
          <w:szCs w:val="44"/>
          <w:lang w:eastAsia="en-US"/>
        </w:rPr>
        <w:t>Příloha č.</w:t>
      </w:r>
      <w:r w:rsidR="0053425F" w:rsidRPr="00543268">
        <w:rPr>
          <w:rFonts w:ascii="Arial" w:eastAsiaTheme="minorEastAsia" w:hAnsi="Arial" w:cs="Arial"/>
          <w:b/>
          <w:bCs/>
          <w:color w:val="auto"/>
          <w:sz w:val="44"/>
          <w:szCs w:val="44"/>
          <w:lang w:eastAsia="en-US"/>
        </w:rPr>
        <w:t xml:space="preserve"> </w:t>
      </w:r>
      <w:r w:rsidR="00ED0713" w:rsidRPr="00543268">
        <w:rPr>
          <w:rFonts w:ascii="Arial" w:eastAsiaTheme="minorEastAsia" w:hAnsi="Arial" w:cs="Arial"/>
          <w:b/>
          <w:bCs/>
          <w:color w:val="auto"/>
          <w:sz w:val="44"/>
          <w:szCs w:val="44"/>
          <w:lang w:eastAsia="en-US"/>
        </w:rPr>
        <w:t>A</w:t>
      </w:r>
      <w:r w:rsidRPr="00543268">
        <w:rPr>
          <w:rFonts w:ascii="Arial" w:eastAsiaTheme="minorEastAsia" w:hAnsi="Arial" w:cs="Arial"/>
          <w:b/>
          <w:bCs/>
          <w:color w:val="auto"/>
          <w:sz w:val="44"/>
          <w:szCs w:val="44"/>
          <w:lang w:eastAsia="en-US"/>
        </w:rPr>
        <w:t>.1</w:t>
      </w:r>
    </w:p>
    <w:p w14:paraId="60A1CBF9" w14:textId="08650D22" w:rsidR="008B16D8" w:rsidRPr="00543268" w:rsidRDefault="009E6684" w:rsidP="7B1D338E">
      <w:pPr>
        <w:spacing w:line="360" w:lineRule="auto"/>
        <w:rPr>
          <w:rFonts w:ascii="Arial" w:hAnsi="Arial" w:cs="Arial"/>
          <w:b/>
          <w:bCs/>
          <w:color w:val="auto"/>
          <w:sz w:val="44"/>
          <w:szCs w:val="44"/>
        </w:rPr>
      </w:pPr>
      <w:r w:rsidRPr="00543268">
        <w:rPr>
          <w:rFonts w:ascii="Arial" w:hAnsi="Arial" w:cs="Arial"/>
          <w:b/>
          <w:bCs/>
          <w:color w:val="auto"/>
          <w:sz w:val="44"/>
          <w:szCs w:val="44"/>
        </w:rPr>
        <w:t xml:space="preserve"> </w:t>
      </w:r>
    </w:p>
    <w:p w14:paraId="7CD16E58" w14:textId="34E56D60" w:rsidR="00164866" w:rsidRPr="00543268" w:rsidRDefault="7B1D338E" w:rsidP="7B1D338E">
      <w:pPr>
        <w:spacing w:line="360" w:lineRule="auto"/>
        <w:rPr>
          <w:rFonts w:ascii="Arial" w:hAnsi="Arial" w:cs="Arial"/>
          <w:b/>
          <w:bCs/>
          <w:color w:val="auto"/>
          <w:sz w:val="44"/>
          <w:szCs w:val="44"/>
        </w:rPr>
      </w:pPr>
      <w:r w:rsidRPr="00543268">
        <w:rPr>
          <w:rFonts w:ascii="Arial" w:hAnsi="Arial" w:cs="Arial"/>
          <w:b/>
          <w:bCs/>
          <w:color w:val="auto"/>
          <w:sz w:val="44"/>
          <w:szCs w:val="44"/>
        </w:rPr>
        <w:t xml:space="preserve">Požadavky na informační modely staveb (BIM) </w:t>
      </w:r>
    </w:p>
    <w:p w14:paraId="33951798" w14:textId="77777777" w:rsidR="00B41409" w:rsidRPr="00543268" w:rsidRDefault="7B1D338E" w:rsidP="7B1D338E">
      <w:pPr>
        <w:spacing w:line="360" w:lineRule="auto"/>
        <w:rPr>
          <w:rFonts w:ascii="Arial" w:hAnsi="Arial" w:cs="Arial"/>
          <w:b/>
          <w:bCs/>
          <w:color w:val="auto"/>
          <w:sz w:val="44"/>
          <w:szCs w:val="44"/>
        </w:rPr>
      </w:pPr>
      <w:r w:rsidRPr="00543268">
        <w:rPr>
          <w:rFonts w:ascii="Arial" w:hAnsi="Arial" w:cs="Arial"/>
          <w:b/>
          <w:bCs/>
          <w:color w:val="auto"/>
          <w:sz w:val="44"/>
          <w:szCs w:val="44"/>
        </w:rPr>
        <w:t>-</w:t>
      </w:r>
    </w:p>
    <w:bookmarkEnd w:id="1"/>
    <w:p w14:paraId="061B7F97" w14:textId="260E2B72" w:rsidR="00B41409" w:rsidRPr="00E65998" w:rsidRDefault="00C34FC7" w:rsidP="00B41409">
      <w:pPr>
        <w:rPr>
          <w:rFonts w:ascii="Arial" w:hAnsi="Arial" w:cs="Arial"/>
          <w:b/>
          <w:bCs/>
          <w:color w:val="auto"/>
          <w:sz w:val="44"/>
          <w:szCs w:val="44"/>
        </w:rPr>
      </w:pPr>
      <w:r w:rsidRPr="00C34FC7">
        <w:rPr>
          <w:rFonts w:ascii="Arial" w:hAnsi="Arial" w:cs="Arial"/>
          <w:b/>
          <w:bCs/>
          <w:color w:val="auto"/>
          <w:sz w:val="44"/>
          <w:szCs w:val="44"/>
        </w:rPr>
        <w:t>Použití metody BIM - III/4026 Opatov, průtah v km 3,620 – 3,870</w:t>
      </w:r>
    </w:p>
    <w:p w14:paraId="67FA6C64" w14:textId="7E653E2A" w:rsidR="00B41409" w:rsidRPr="00543268" w:rsidRDefault="00B41409" w:rsidP="00B41409">
      <w:pPr>
        <w:pStyle w:val="TIRAZ"/>
        <w:rPr>
          <w:rFonts w:ascii="Arial" w:hAnsi="Arial" w:cs="Arial"/>
          <w:color w:val="auto"/>
        </w:rPr>
      </w:pPr>
    </w:p>
    <w:p w14:paraId="0D1D1C70" w14:textId="00D49C4C" w:rsidR="00B41409" w:rsidRPr="00543268" w:rsidRDefault="00B41409" w:rsidP="00B41409">
      <w:pPr>
        <w:pStyle w:val="TIRAZ"/>
        <w:rPr>
          <w:rFonts w:ascii="Arial" w:hAnsi="Arial" w:cs="Arial"/>
          <w:color w:val="auto"/>
        </w:rPr>
      </w:pPr>
    </w:p>
    <w:p w14:paraId="30D89B94" w14:textId="77777777" w:rsidR="00B41409" w:rsidRPr="00543268" w:rsidRDefault="00B41409" w:rsidP="00B41409">
      <w:pPr>
        <w:pStyle w:val="TIRAZ"/>
        <w:rPr>
          <w:rFonts w:ascii="Arial" w:hAnsi="Arial" w:cs="Arial"/>
          <w:color w:val="auto"/>
        </w:rPr>
      </w:pPr>
    </w:p>
    <w:p w14:paraId="0B527BBF" w14:textId="77777777" w:rsidR="00065DF1" w:rsidRPr="00543268" w:rsidRDefault="00065DF1" w:rsidP="00B41409">
      <w:pPr>
        <w:pStyle w:val="TIRAZ"/>
        <w:rPr>
          <w:rFonts w:ascii="Arial" w:hAnsi="Arial" w:cs="Arial"/>
          <w:color w:val="auto"/>
        </w:rPr>
      </w:pPr>
    </w:p>
    <w:p w14:paraId="242021EE" w14:textId="77777777" w:rsidR="00065DF1" w:rsidRPr="00543268" w:rsidRDefault="00065DF1" w:rsidP="00B41409">
      <w:pPr>
        <w:pStyle w:val="TIRAZ"/>
        <w:rPr>
          <w:rFonts w:ascii="Arial" w:hAnsi="Arial" w:cs="Arial"/>
          <w:color w:val="auto"/>
        </w:rPr>
      </w:pPr>
    </w:p>
    <w:p w14:paraId="290E486C" w14:textId="4DC8E07E" w:rsidR="00B41409" w:rsidRPr="00543268" w:rsidRDefault="00B41409" w:rsidP="00B41409">
      <w:pPr>
        <w:rPr>
          <w:rFonts w:ascii="Arial" w:hAnsi="Arial" w:cs="Arial"/>
          <w:color w:val="auto"/>
        </w:rPr>
      </w:pPr>
      <w:r w:rsidRPr="00543268">
        <w:rPr>
          <w:rFonts w:ascii="Arial" w:hAnsi="Arial" w:cs="Arial"/>
          <w:color w:val="auto"/>
        </w:rPr>
        <w:br w:type="page"/>
      </w:r>
    </w:p>
    <w:p w14:paraId="36A04864" w14:textId="77777777" w:rsidR="00B41409" w:rsidRPr="00543268" w:rsidRDefault="00B41409" w:rsidP="00B41409">
      <w:pPr>
        <w:rPr>
          <w:rFonts w:ascii="Arial" w:hAnsi="Arial" w:cs="Arial"/>
          <w:color w:val="auto"/>
        </w:rPr>
        <w:sectPr w:rsidR="00B41409" w:rsidRPr="00543268" w:rsidSect="00D90B5B">
          <w:headerReference w:type="default" r:id="rId11"/>
          <w:footerReference w:type="default" r:id="rId12"/>
          <w:pgSz w:w="11900" w:h="16840"/>
          <w:pgMar w:top="1661" w:right="833" w:bottom="0" w:left="958" w:header="0" w:footer="0" w:gutter="0"/>
          <w:cols w:space="708"/>
          <w:noEndnote/>
          <w:docGrid w:linePitch="326"/>
        </w:sectPr>
      </w:pPr>
    </w:p>
    <w:p w14:paraId="3E060177" w14:textId="77777777" w:rsidR="00B41409" w:rsidRPr="00543268" w:rsidRDefault="00B41409" w:rsidP="00B41409">
      <w:pPr>
        <w:rPr>
          <w:rFonts w:ascii="Arial" w:hAnsi="Arial" w:cs="Arial"/>
          <w:b/>
          <w:color w:val="auto"/>
          <w:kern w:val="28"/>
          <w:sz w:val="26"/>
          <w:szCs w:val="26"/>
        </w:rPr>
      </w:pPr>
    </w:p>
    <w:p w14:paraId="0773039B" w14:textId="77777777" w:rsidR="00B41409" w:rsidRPr="00543268" w:rsidRDefault="00B41409" w:rsidP="00B41409">
      <w:pPr>
        <w:rPr>
          <w:rFonts w:ascii="Arial" w:hAnsi="Arial" w:cs="Arial"/>
          <w:b/>
          <w:color w:val="auto"/>
          <w:kern w:val="28"/>
          <w:sz w:val="26"/>
          <w:szCs w:val="26"/>
        </w:rPr>
      </w:pPr>
    </w:p>
    <w:p w14:paraId="625E0ED3" w14:textId="77777777" w:rsidR="00B41409" w:rsidRPr="00543268" w:rsidRDefault="00B41409" w:rsidP="00B41409">
      <w:pPr>
        <w:pStyle w:val="Obsah10"/>
        <w:tabs>
          <w:tab w:val="left" w:pos="660"/>
          <w:tab w:val="right" w:leader="dot" w:pos="10099"/>
        </w:tabs>
        <w:rPr>
          <w:rFonts w:ascii="Arial" w:hAnsi="Arial" w:cs="Arial"/>
          <w:kern w:val="28"/>
          <w:sz w:val="26"/>
          <w:szCs w:val="26"/>
        </w:rPr>
      </w:pPr>
      <w:r w:rsidRPr="00543268">
        <w:rPr>
          <w:rFonts w:ascii="Arial" w:hAnsi="Arial" w:cs="Arial"/>
          <w:b/>
          <w:kern w:val="28"/>
          <w:sz w:val="26"/>
          <w:szCs w:val="26"/>
        </w:rPr>
        <w:t>Obsah</w:t>
      </w:r>
    </w:p>
    <w:p w14:paraId="37337058" w14:textId="17504B05" w:rsidR="006A5477" w:rsidRPr="007B6E61" w:rsidRDefault="00B41409">
      <w:pPr>
        <w:pStyle w:val="Obsah10"/>
        <w:tabs>
          <w:tab w:val="left" w:pos="440"/>
          <w:tab w:val="right" w:leader="dot" w:pos="9622"/>
        </w:tabs>
        <w:rPr>
          <w:rFonts w:ascii="Arial" w:eastAsiaTheme="minorEastAsia" w:hAnsi="Arial" w:cs="Arial"/>
          <w:noProof/>
        </w:rPr>
      </w:pPr>
      <w:r w:rsidRPr="00543268">
        <w:rPr>
          <w:rFonts w:ascii="Arial" w:hAnsi="Arial" w:cs="Arial"/>
          <w:kern w:val="28"/>
          <w:sz w:val="26"/>
          <w:szCs w:val="26"/>
        </w:rPr>
        <w:fldChar w:fldCharType="begin"/>
      </w:r>
      <w:r w:rsidRPr="00543268">
        <w:rPr>
          <w:rFonts w:ascii="Arial" w:hAnsi="Arial" w:cs="Arial"/>
          <w:kern w:val="28"/>
          <w:sz w:val="26"/>
          <w:szCs w:val="26"/>
        </w:rPr>
        <w:instrText xml:space="preserve"> TOC \o "1-1" \h \z \u </w:instrText>
      </w:r>
      <w:r w:rsidRPr="00543268">
        <w:rPr>
          <w:rFonts w:ascii="Arial" w:hAnsi="Arial" w:cs="Arial"/>
          <w:kern w:val="28"/>
          <w:sz w:val="26"/>
          <w:szCs w:val="26"/>
        </w:rPr>
        <w:fldChar w:fldCharType="separate"/>
      </w:r>
      <w:hyperlink w:anchor="_Toc57225307" w:history="1">
        <w:r w:rsidR="006A5477" w:rsidRPr="007B6E61">
          <w:rPr>
            <w:rStyle w:val="Hypertextovodkaz"/>
            <w:rFonts w:ascii="Arial" w:hAnsi="Arial" w:cs="Arial"/>
            <w:noProof/>
          </w:rPr>
          <w:t>1.</w:t>
        </w:r>
        <w:r w:rsidR="006A5477" w:rsidRPr="007B6E61">
          <w:rPr>
            <w:rFonts w:ascii="Arial" w:eastAsiaTheme="minorEastAsia" w:hAnsi="Arial" w:cs="Arial"/>
            <w:noProof/>
          </w:rPr>
          <w:tab/>
        </w:r>
        <w:r w:rsidR="006A5477" w:rsidRPr="007B6E61">
          <w:rPr>
            <w:rStyle w:val="Hypertextovodkaz"/>
            <w:rFonts w:ascii="Arial" w:hAnsi="Arial" w:cs="Arial"/>
            <w:noProof/>
          </w:rPr>
          <w:t>Použité termíny a zkratky</w:t>
        </w:r>
        <w:r w:rsidR="006A5477" w:rsidRPr="007B6E61">
          <w:rPr>
            <w:rFonts w:ascii="Arial" w:hAnsi="Arial" w:cs="Arial"/>
            <w:noProof/>
            <w:webHidden/>
          </w:rPr>
          <w:tab/>
        </w:r>
        <w:r w:rsidR="006A5477" w:rsidRPr="007B6E61">
          <w:rPr>
            <w:rFonts w:ascii="Arial" w:hAnsi="Arial" w:cs="Arial"/>
            <w:noProof/>
            <w:webHidden/>
          </w:rPr>
          <w:fldChar w:fldCharType="begin"/>
        </w:r>
        <w:r w:rsidR="006A5477" w:rsidRPr="007B6E61">
          <w:rPr>
            <w:rFonts w:ascii="Arial" w:hAnsi="Arial" w:cs="Arial"/>
            <w:noProof/>
            <w:webHidden/>
          </w:rPr>
          <w:instrText xml:space="preserve"> PAGEREF _Toc57225307 \h </w:instrText>
        </w:r>
        <w:r w:rsidR="006A5477" w:rsidRPr="007B6E61">
          <w:rPr>
            <w:rFonts w:ascii="Arial" w:hAnsi="Arial" w:cs="Arial"/>
            <w:noProof/>
            <w:webHidden/>
          </w:rPr>
        </w:r>
        <w:r w:rsidR="006A5477" w:rsidRPr="007B6E61">
          <w:rPr>
            <w:rFonts w:ascii="Arial" w:hAnsi="Arial" w:cs="Arial"/>
            <w:noProof/>
            <w:webHidden/>
          </w:rPr>
          <w:fldChar w:fldCharType="separate"/>
        </w:r>
        <w:r w:rsidR="006A5477" w:rsidRPr="007B6E61">
          <w:rPr>
            <w:rFonts w:ascii="Arial" w:hAnsi="Arial" w:cs="Arial"/>
            <w:noProof/>
            <w:webHidden/>
          </w:rPr>
          <w:t>3</w:t>
        </w:r>
        <w:r w:rsidR="006A5477" w:rsidRPr="007B6E61">
          <w:rPr>
            <w:rFonts w:ascii="Arial" w:hAnsi="Arial" w:cs="Arial"/>
            <w:noProof/>
            <w:webHidden/>
          </w:rPr>
          <w:fldChar w:fldCharType="end"/>
        </w:r>
      </w:hyperlink>
    </w:p>
    <w:p w14:paraId="4B69B576" w14:textId="5280A97E" w:rsidR="006A5477" w:rsidRPr="007B6E61" w:rsidRDefault="00B47B6E">
      <w:pPr>
        <w:pStyle w:val="Obsah10"/>
        <w:tabs>
          <w:tab w:val="left" w:pos="440"/>
          <w:tab w:val="right" w:leader="dot" w:pos="9622"/>
        </w:tabs>
        <w:rPr>
          <w:rFonts w:ascii="Arial" w:eastAsiaTheme="minorEastAsia" w:hAnsi="Arial" w:cs="Arial"/>
          <w:noProof/>
        </w:rPr>
      </w:pPr>
      <w:hyperlink w:anchor="_Toc57225308" w:history="1">
        <w:r w:rsidR="006A5477" w:rsidRPr="007B6E61">
          <w:rPr>
            <w:rStyle w:val="Hypertextovodkaz"/>
            <w:rFonts w:ascii="Arial" w:hAnsi="Arial" w:cs="Arial"/>
            <w:noProof/>
          </w:rPr>
          <w:t>2.</w:t>
        </w:r>
        <w:r w:rsidR="006A5477" w:rsidRPr="007B6E61">
          <w:rPr>
            <w:rFonts w:ascii="Arial" w:eastAsiaTheme="minorEastAsia" w:hAnsi="Arial" w:cs="Arial"/>
            <w:noProof/>
          </w:rPr>
          <w:tab/>
        </w:r>
        <w:r w:rsidR="006A5477" w:rsidRPr="007B6E61">
          <w:rPr>
            <w:rStyle w:val="Hypertextovodkaz"/>
            <w:rFonts w:ascii="Arial" w:hAnsi="Arial" w:cs="Arial"/>
            <w:noProof/>
          </w:rPr>
          <w:t>Úvod</w:t>
        </w:r>
        <w:r w:rsidR="006A5477" w:rsidRPr="007B6E61">
          <w:rPr>
            <w:rFonts w:ascii="Arial" w:hAnsi="Arial" w:cs="Arial"/>
            <w:noProof/>
            <w:webHidden/>
          </w:rPr>
          <w:tab/>
        </w:r>
        <w:r w:rsidR="006A5477" w:rsidRPr="007B6E61">
          <w:rPr>
            <w:rFonts w:ascii="Arial" w:hAnsi="Arial" w:cs="Arial"/>
            <w:noProof/>
            <w:webHidden/>
          </w:rPr>
          <w:fldChar w:fldCharType="begin"/>
        </w:r>
        <w:r w:rsidR="006A5477" w:rsidRPr="007B6E61">
          <w:rPr>
            <w:rFonts w:ascii="Arial" w:hAnsi="Arial" w:cs="Arial"/>
            <w:noProof/>
            <w:webHidden/>
          </w:rPr>
          <w:instrText xml:space="preserve"> PAGEREF _Toc57225308 \h </w:instrText>
        </w:r>
        <w:r w:rsidR="006A5477" w:rsidRPr="007B6E61">
          <w:rPr>
            <w:rFonts w:ascii="Arial" w:hAnsi="Arial" w:cs="Arial"/>
            <w:noProof/>
            <w:webHidden/>
          </w:rPr>
        </w:r>
        <w:r w:rsidR="006A5477" w:rsidRPr="007B6E61">
          <w:rPr>
            <w:rFonts w:ascii="Arial" w:hAnsi="Arial" w:cs="Arial"/>
            <w:noProof/>
            <w:webHidden/>
          </w:rPr>
          <w:fldChar w:fldCharType="separate"/>
        </w:r>
        <w:r w:rsidR="006A5477" w:rsidRPr="007B6E61">
          <w:rPr>
            <w:rFonts w:ascii="Arial" w:hAnsi="Arial" w:cs="Arial"/>
            <w:noProof/>
            <w:webHidden/>
          </w:rPr>
          <w:t>4</w:t>
        </w:r>
        <w:r w:rsidR="006A5477" w:rsidRPr="007B6E61">
          <w:rPr>
            <w:rFonts w:ascii="Arial" w:hAnsi="Arial" w:cs="Arial"/>
            <w:noProof/>
            <w:webHidden/>
          </w:rPr>
          <w:fldChar w:fldCharType="end"/>
        </w:r>
      </w:hyperlink>
    </w:p>
    <w:p w14:paraId="31635360" w14:textId="6C489045" w:rsidR="006A5477" w:rsidRPr="007B6E61" w:rsidRDefault="00B47B6E">
      <w:pPr>
        <w:pStyle w:val="Obsah10"/>
        <w:tabs>
          <w:tab w:val="left" w:pos="440"/>
          <w:tab w:val="right" w:leader="dot" w:pos="9622"/>
        </w:tabs>
        <w:rPr>
          <w:rFonts w:ascii="Arial" w:eastAsiaTheme="minorEastAsia" w:hAnsi="Arial" w:cs="Arial"/>
          <w:noProof/>
        </w:rPr>
      </w:pPr>
      <w:hyperlink w:anchor="_Toc57225309" w:history="1">
        <w:r w:rsidR="006A5477" w:rsidRPr="007B6E61">
          <w:rPr>
            <w:rStyle w:val="Hypertextovodkaz"/>
            <w:rFonts w:ascii="Arial" w:hAnsi="Arial" w:cs="Arial"/>
            <w:bCs/>
            <w:noProof/>
          </w:rPr>
          <w:t>3.</w:t>
        </w:r>
        <w:r w:rsidR="006A5477" w:rsidRPr="007B6E61">
          <w:rPr>
            <w:rFonts w:ascii="Arial" w:eastAsiaTheme="minorEastAsia" w:hAnsi="Arial" w:cs="Arial"/>
            <w:noProof/>
          </w:rPr>
          <w:tab/>
        </w:r>
        <w:r w:rsidR="006A5477" w:rsidRPr="007B6E61">
          <w:rPr>
            <w:rStyle w:val="Hypertextovodkaz"/>
            <w:rFonts w:ascii="Arial" w:hAnsi="Arial" w:cs="Arial"/>
            <w:bCs/>
            <w:noProof/>
          </w:rPr>
          <w:t>Obecné požadavky</w:t>
        </w:r>
        <w:r w:rsidR="006A5477" w:rsidRPr="007B6E61">
          <w:rPr>
            <w:rFonts w:ascii="Arial" w:hAnsi="Arial" w:cs="Arial"/>
            <w:noProof/>
            <w:webHidden/>
          </w:rPr>
          <w:tab/>
        </w:r>
        <w:r w:rsidR="006A5477" w:rsidRPr="007B6E61">
          <w:rPr>
            <w:rFonts w:ascii="Arial" w:hAnsi="Arial" w:cs="Arial"/>
            <w:noProof/>
            <w:webHidden/>
          </w:rPr>
          <w:fldChar w:fldCharType="begin"/>
        </w:r>
        <w:r w:rsidR="006A5477" w:rsidRPr="007B6E61">
          <w:rPr>
            <w:rFonts w:ascii="Arial" w:hAnsi="Arial" w:cs="Arial"/>
            <w:noProof/>
            <w:webHidden/>
          </w:rPr>
          <w:instrText xml:space="preserve"> PAGEREF _Toc57225309 \h </w:instrText>
        </w:r>
        <w:r w:rsidR="006A5477" w:rsidRPr="007B6E61">
          <w:rPr>
            <w:rFonts w:ascii="Arial" w:hAnsi="Arial" w:cs="Arial"/>
            <w:noProof/>
            <w:webHidden/>
          </w:rPr>
        </w:r>
        <w:r w:rsidR="006A5477" w:rsidRPr="007B6E61">
          <w:rPr>
            <w:rFonts w:ascii="Arial" w:hAnsi="Arial" w:cs="Arial"/>
            <w:noProof/>
            <w:webHidden/>
          </w:rPr>
          <w:fldChar w:fldCharType="separate"/>
        </w:r>
        <w:r w:rsidR="006A5477" w:rsidRPr="007B6E61">
          <w:rPr>
            <w:rFonts w:ascii="Arial" w:hAnsi="Arial" w:cs="Arial"/>
            <w:noProof/>
            <w:webHidden/>
          </w:rPr>
          <w:t>5</w:t>
        </w:r>
        <w:r w:rsidR="006A5477" w:rsidRPr="007B6E61">
          <w:rPr>
            <w:rFonts w:ascii="Arial" w:hAnsi="Arial" w:cs="Arial"/>
            <w:noProof/>
            <w:webHidden/>
          </w:rPr>
          <w:fldChar w:fldCharType="end"/>
        </w:r>
      </w:hyperlink>
    </w:p>
    <w:p w14:paraId="4A8245BE" w14:textId="31A2A496" w:rsidR="006A5477" w:rsidRPr="007B6E61" w:rsidRDefault="00B47B6E">
      <w:pPr>
        <w:pStyle w:val="Obsah10"/>
        <w:tabs>
          <w:tab w:val="left" w:pos="440"/>
          <w:tab w:val="right" w:leader="dot" w:pos="9622"/>
        </w:tabs>
        <w:rPr>
          <w:rFonts w:ascii="Arial" w:eastAsiaTheme="minorEastAsia" w:hAnsi="Arial" w:cs="Arial"/>
          <w:noProof/>
        </w:rPr>
      </w:pPr>
      <w:hyperlink w:anchor="_Toc57225310" w:history="1">
        <w:r w:rsidR="006A5477" w:rsidRPr="007B6E61">
          <w:rPr>
            <w:rStyle w:val="Hypertextovodkaz"/>
            <w:rFonts w:ascii="Arial" w:hAnsi="Arial" w:cs="Arial"/>
            <w:noProof/>
          </w:rPr>
          <w:t>4.</w:t>
        </w:r>
        <w:r w:rsidR="006A5477" w:rsidRPr="007B6E61">
          <w:rPr>
            <w:rFonts w:ascii="Arial" w:eastAsiaTheme="minorEastAsia" w:hAnsi="Arial" w:cs="Arial"/>
            <w:noProof/>
          </w:rPr>
          <w:tab/>
        </w:r>
        <w:r w:rsidR="006A5477" w:rsidRPr="007B6E61">
          <w:rPr>
            <w:rStyle w:val="Hypertextovodkaz"/>
            <w:rFonts w:ascii="Arial" w:hAnsi="Arial" w:cs="Arial"/>
            <w:noProof/>
          </w:rPr>
          <w:t>Členění Modelu</w:t>
        </w:r>
        <w:r w:rsidR="006A5477" w:rsidRPr="007B6E61">
          <w:rPr>
            <w:rFonts w:ascii="Arial" w:hAnsi="Arial" w:cs="Arial"/>
            <w:noProof/>
            <w:webHidden/>
          </w:rPr>
          <w:tab/>
        </w:r>
        <w:r w:rsidR="006A5477" w:rsidRPr="007B6E61">
          <w:rPr>
            <w:rFonts w:ascii="Arial" w:hAnsi="Arial" w:cs="Arial"/>
            <w:noProof/>
            <w:webHidden/>
          </w:rPr>
          <w:fldChar w:fldCharType="begin"/>
        </w:r>
        <w:r w:rsidR="006A5477" w:rsidRPr="007B6E61">
          <w:rPr>
            <w:rFonts w:ascii="Arial" w:hAnsi="Arial" w:cs="Arial"/>
            <w:noProof/>
            <w:webHidden/>
          </w:rPr>
          <w:instrText xml:space="preserve"> PAGEREF _Toc57225310 \h </w:instrText>
        </w:r>
        <w:r w:rsidR="006A5477" w:rsidRPr="007B6E61">
          <w:rPr>
            <w:rFonts w:ascii="Arial" w:hAnsi="Arial" w:cs="Arial"/>
            <w:noProof/>
            <w:webHidden/>
          </w:rPr>
        </w:r>
        <w:r w:rsidR="006A5477" w:rsidRPr="007B6E61">
          <w:rPr>
            <w:rFonts w:ascii="Arial" w:hAnsi="Arial" w:cs="Arial"/>
            <w:noProof/>
            <w:webHidden/>
          </w:rPr>
          <w:fldChar w:fldCharType="separate"/>
        </w:r>
        <w:r w:rsidR="006A5477" w:rsidRPr="007B6E61">
          <w:rPr>
            <w:rFonts w:ascii="Arial" w:hAnsi="Arial" w:cs="Arial"/>
            <w:noProof/>
            <w:webHidden/>
          </w:rPr>
          <w:t>6</w:t>
        </w:r>
        <w:r w:rsidR="006A5477" w:rsidRPr="007B6E61">
          <w:rPr>
            <w:rFonts w:ascii="Arial" w:hAnsi="Arial" w:cs="Arial"/>
            <w:noProof/>
            <w:webHidden/>
          </w:rPr>
          <w:fldChar w:fldCharType="end"/>
        </w:r>
      </w:hyperlink>
    </w:p>
    <w:p w14:paraId="02BA68E3" w14:textId="0060B4F6" w:rsidR="006A5477" w:rsidRPr="007B6E61" w:rsidRDefault="00B47B6E">
      <w:pPr>
        <w:pStyle w:val="Obsah10"/>
        <w:tabs>
          <w:tab w:val="left" w:pos="440"/>
          <w:tab w:val="right" w:leader="dot" w:pos="9622"/>
        </w:tabs>
        <w:rPr>
          <w:rFonts w:ascii="Arial" w:eastAsiaTheme="minorEastAsia" w:hAnsi="Arial" w:cs="Arial"/>
          <w:noProof/>
        </w:rPr>
      </w:pPr>
      <w:hyperlink w:anchor="_Toc57225311" w:history="1">
        <w:r w:rsidR="006A5477" w:rsidRPr="007B6E61">
          <w:rPr>
            <w:rStyle w:val="Hypertextovodkaz"/>
            <w:rFonts w:ascii="Arial" w:hAnsi="Arial" w:cs="Arial"/>
            <w:noProof/>
          </w:rPr>
          <w:t>5.</w:t>
        </w:r>
        <w:r w:rsidR="006A5477" w:rsidRPr="007B6E61">
          <w:rPr>
            <w:rFonts w:ascii="Arial" w:eastAsiaTheme="minorEastAsia" w:hAnsi="Arial" w:cs="Arial"/>
            <w:noProof/>
          </w:rPr>
          <w:tab/>
        </w:r>
        <w:r w:rsidR="006A5477" w:rsidRPr="007B6E61">
          <w:rPr>
            <w:rStyle w:val="Hypertextovodkaz"/>
            <w:rFonts w:ascii="Arial" w:hAnsi="Arial" w:cs="Arial"/>
            <w:noProof/>
          </w:rPr>
          <w:t>Specifické požadavky na dílčí části informačních modelů</w:t>
        </w:r>
        <w:r w:rsidR="006A5477" w:rsidRPr="007B6E61">
          <w:rPr>
            <w:rFonts w:ascii="Arial" w:hAnsi="Arial" w:cs="Arial"/>
            <w:noProof/>
            <w:webHidden/>
          </w:rPr>
          <w:tab/>
        </w:r>
        <w:r w:rsidR="006A5477" w:rsidRPr="007B6E61">
          <w:rPr>
            <w:rFonts w:ascii="Arial" w:hAnsi="Arial" w:cs="Arial"/>
            <w:noProof/>
            <w:webHidden/>
          </w:rPr>
          <w:fldChar w:fldCharType="begin"/>
        </w:r>
        <w:r w:rsidR="006A5477" w:rsidRPr="007B6E61">
          <w:rPr>
            <w:rFonts w:ascii="Arial" w:hAnsi="Arial" w:cs="Arial"/>
            <w:noProof/>
            <w:webHidden/>
          </w:rPr>
          <w:instrText xml:space="preserve"> PAGEREF _Toc57225311 \h </w:instrText>
        </w:r>
        <w:r w:rsidR="006A5477" w:rsidRPr="007B6E61">
          <w:rPr>
            <w:rFonts w:ascii="Arial" w:hAnsi="Arial" w:cs="Arial"/>
            <w:noProof/>
            <w:webHidden/>
          </w:rPr>
        </w:r>
        <w:r w:rsidR="006A5477" w:rsidRPr="007B6E61">
          <w:rPr>
            <w:rFonts w:ascii="Arial" w:hAnsi="Arial" w:cs="Arial"/>
            <w:noProof/>
            <w:webHidden/>
          </w:rPr>
          <w:fldChar w:fldCharType="separate"/>
        </w:r>
        <w:r w:rsidR="006A5477" w:rsidRPr="007B6E61">
          <w:rPr>
            <w:rFonts w:ascii="Arial" w:hAnsi="Arial" w:cs="Arial"/>
            <w:noProof/>
            <w:webHidden/>
          </w:rPr>
          <w:t>8</w:t>
        </w:r>
        <w:r w:rsidR="006A5477" w:rsidRPr="007B6E61">
          <w:rPr>
            <w:rFonts w:ascii="Arial" w:hAnsi="Arial" w:cs="Arial"/>
            <w:noProof/>
            <w:webHidden/>
          </w:rPr>
          <w:fldChar w:fldCharType="end"/>
        </w:r>
      </w:hyperlink>
    </w:p>
    <w:p w14:paraId="44567E4B" w14:textId="60BA804F" w:rsidR="006A5477" w:rsidRPr="007B6E61" w:rsidRDefault="00B47B6E">
      <w:pPr>
        <w:pStyle w:val="Obsah10"/>
        <w:tabs>
          <w:tab w:val="left" w:pos="440"/>
          <w:tab w:val="right" w:leader="dot" w:pos="9622"/>
        </w:tabs>
        <w:rPr>
          <w:rFonts w:ascii="Arial" w:eastAsiaTheme="minorEastAsia" w:hAnsi="Arial" w:cs="Arial"/>
          <w:noProof/>
        </w:rPr>
      </w:pPr>
      <w:hyperlink w:anchor="_Toc57225312" w:history="1">
        <w:r w:rsidR="006A5477" w:rsidRPr="007B6E61">
          <w:rPr>
            <w:rStyle w:val="Hypertextovodkaz"/>
            <w:rFonts w:ascii="Arial" w:hAnsi="Arial" w:cs="Arial"/>
            <w:noProof/>
          </w:rPr>
          <w:t>6.</w:t>
        </w:r>
        <w:r w:rsidR="006A5477" w:rsidRPr="007B6E61">
          <w:rPr>
            <w:rFonts w:ascii="Arial" w:eastAsiaTheme="minorEastAsia" w:hAnsi="Arial" w:cs="Arial"/>
            <w:noProof/>
          </w:rPr>
          <w:tab/>
        </w:r>
        <w:r w:rsidR="006A5477" w:rsidRPr="007B6E61">
          <w:rPr>
            <w:rStyle w:val="Hypertextovodkaz"/>
            <w:rFonts w:ascii="Arial" w:hAnsi="Arial" w:cs="Arial"/>
            <w:noProof/>
          </w:rPr>
          <w:t>Softwarové formáty pro předání modelu</w:t>
        </w:r>
        <w:r w:rsidR="006A5477" w:rsidRPr="007B6E61">
          <w:rPr>
            <w:rFonts w:ascii="Arial" w:hAnsi="Arial" w:cs="Arial"/>
            <w:noProof/>
            <w:webHidden/>
          </w:rPr>
          <w:tab/>
        </w:r>
        <w:r w:rsidR="006A5477" w:rsidRPr="007B6E61">
          <w:rPr>
            <w:rFonts w:ascii="Arial" w:hAnsi="Arial" w:cs="Arial"/>
            <w:noProof/>
            <w:webHidden/>
          </w:rPr>
          <w:fldChar w:fldCharType="begin"/>
        </w:r>
        <w:r w:rsidR="006A5477" w:rsidRPr="007B6E61">
          <w:rPr>
            <w:rFonts w:ascii="Arial" w:hAnsi="Arial" w:cs="Arial"/>
            <w:noProof/>
            <w:webHidden/>
          </w:rPr>
          <w:instrText xml:space="preserve"> PAGEREF _Toc57225312 \h </w:instrText>
        </w:r>
        <w:r w:rsidR="006A5477" w:rsidRPr="007B6E61">
          <w:rPr>
            <w:rFonts w:ascii="Arial" w:hAnsi="Arial" w:cs="Arial"/>
            <w:noProof/>
            <w:webHidden/>
          </w:rPr>
        </w:r>
        <w:r w:rsidR="006A5477" w:rsidRPr="007B6E61">
          <w:rPr>
            <w:rFonts w:ascii="Arial" w:hAnsi="Arial" w:cs="Arial"/>
            <w:noProof/>
            <w:webHidden/>
          </w:rPr>
          <w:fldChar w:fldCharType="separate"/>
        </w:r>
        <w:r w:rsidR="006A5477" w:rsidRPr="007B6E61">
          <w:rPr>
            <w:rFonts w:ascii="Arial" w:hAnsi="Arial" w:cs="Arial"/>
            <w:noProof/>
            <w:webHidden/>
          </w:rPr>
          <w:t>13</w:t>
        </w:r>
        <w:r w:rsidR="006A5477" w:rsidRPr="007B6E61">
          <w:rPr>
            <w:rFonts w:ascii="Arial" w:hAnsi="Arial" w:cs="Arial"/>
            <w:noProof/>
            <w:webHidden/>
          </w:rPr>
          <w:fldChar w:fldCharType="end"/>
        </w:r>
      </w:hyperlink>
    </w:p>
    <w:p w14:paraId="4537D512" w14:textId="636EF0E3" w:rsidR="006A5477" w:rsidRPr="007B6E61" w:rsidRDefault="00B47B6E">
      <w:pPr>
        <w:pStyle w:val="Obsah10"/>
        <w:tabs>
          <w:tab w:val="left" w:pos="440"/>
          <w:tab w:val="right" w:leader="dot" w:pos="9622"/>
        </w:tabs>
        <w:rPr>
          <w:rFonts w:ascii="Arial" w:eastAsiaTheme="minorEastAsia" w:hAnsi="Arial" w:cs="Arial"/>
          <w:noProof/>
        </w:rPr>
      </w:pPr>
      <w:hyperlink w:anchor="_Toc57225313" w:history="1">
        <w:r w:rsidR="006A5477" w:rsidRPr="007B6E61">
          <w:rPr>
            <w:rStyle w:val="Hypertextovodkaz"/>
            <w:rFonts w:ascii="Arial" w:hAnsi="Arial" w:cs="Arial"/>
            <w:noProof/>
          </w:rPr>
          <w:t>7.</w:t>
        </w:r>
        <w:r w:rsidR="006A5477" w:rsidRPr="007B6E61">
          <w:rPr>
            <w:rFonts w:ascii="Arial" w:eastAsiaTheme="minorEastAsia" w:hAnsi="Arial" w:cs="Arial"/>
            <w:noProof/>
          </w:rPr>
          <w:tab/>
        </w:r>
        <w:r w:rsidR="006A5477" w:rsidRPr="007B6E61">
          <w:rPr>
            <w:rStyle w:val="Hypertextovodkaz"/>
            <w:rFonts w:ascii="Arial" w:hAnsi="Arial" w:cs="Arial"/>
            <w:noProof/>
          </w:rPr>
          <w:t>Skupiny přesnosti</w:t>
        </w:r>
        <w:r w:rsidR="006A5477" w:rsidRPr="007B6E61">
          <w:rPr>
            <w:rFonts w:ascii="Arial" w:hAnsi="Arial" w:cs="Arial"/>
            <w:noProof/>
            <w:webHidden/>
          </w:rPr>
          <w:tab/>
        </w:r>
        <w:r w:rsidR="006A5477" w:rsidRPr="007B6E61">
          <w:rPr>
            <w:rFonts w:ascii="Arial" w:hAnsi="Arial" w:cs="Arial"/>
            <w:noProof/>
            <w:webHidden/>
          </w:rPr>
          <w:fldChar w:fldCharType="begin"/>
        </w:r>
        <w:r w:rsidR="006A5477" w:rsidRPr="007B6E61">
          <w:rPr>
            <w:rFonts w:ascii="Arial" w:hAnsi="Arial" w:cs="Arial"/>
            <w:noProof/>
            <w:webHidden/>
          </w:rPr>
          <w:instrText xml:space="preserve"> PAGEREF _Toc57225313 \h </w:instrText>
        </w:r>
        <w:r w:rsidR="006A5477" w:rsidRPr="007B6E61">
          <w:rPr>
            <w:rFonts w:ascii="Arial" w:hAnsi="Arial" w:cs="Arial"/>
            <w:noProof/>
            <w:webHidden/>
          </w:rPr>
        </w:r>
        <w:r w:rsidR="006A5477" w:rsidRPr="007B6E61">
          <w:rPr>
            <w:rFonts w:ascii="Arial" w:hAnsi="Arial" w:cs="Arial"/>
            <w:noProof/>
            <w:webHidden/>
          </w:rPr>
          <w:fldChar w:fldCharType="separate"/>
        </w:r>
        <w:r w:rsidR="006A5477" w:rsidRPr="007B6E61">
          <w:rPr>
            <w:rFonts w:ascii="Arial" w:hAnsi="Arial" w:cs="Arial"/>
            <w:noProof/>
            <w:webHidden/>
          </w:rPr>
          <w:t>14</w:t>
        </w:r>
        <w:r w:rsidR="006A5477" w:rsidRPr="007B6E61">
          <w:rPr>
            <w:rFonts w:ascii="Arial" w:hAnsi="Arial" w:cs="Arial"/>
            <w:noProof/>
            <w:webHidden/>
          </w:rPr>
          <w:fldChar w:fldCharType="end"/>
        </w:r>
      </w:hyperlink>
    </w:p>
    <w:p w14:paraId="09F5EB82" w14:textId="7A454C8A" w:rsidR="006A5477" w:rsidRPr="007B6E61" w:rsidRDefault="00B47B6E">
      <w:pPr>
        <w:pStyle w:val="Obsah10"/>
        <w:tabs>
          <w:tab w:val="left" w:pos="440"/>
          <w:tab w:val="right" w:leader="dot" w:pos="9622"/>
        </w:tabs>
        <w:rPr>
          <w:rFonts w:ascii="Arial" w:eastAsiaTheme="minorEastAsia" w:hAnsi="Arial" w:cs="Arial"/>
          <w:noProof/>
        </w:rPr>
      </w:pPr>
      <w:hyperlink w:anchor="_Toc57225314" w:history="1">
        <w:r w:rsidR="006A5477" w:rsidRPr="007B6E61">
          <w:rPr>
            <w:rStyle w:val="Hypertextovodkaz"/>
            <w:rFonts w:ascii="Arial" w:hAnsi="Arial" w:cs="Arial"/>
            <w:noProof/>
          </w:rPr>
          <w:t>8.</w:t>
        </w:r>
        <w:r w:rsidR="006A5477" w:rsidRPr="007B6E61">
          <w:rPr>
            <w:rFonts w:ascii="Arial" w:eastAsiaTheme="minorEastAsia" w:hAnsi="Arial" w:cs="Arial"/>
            <w:noProof/>
          </w:rPr>
          <w:tab/>
        </w:r>
        <w:r w:rsidR="006A5477" w:rsidRPr="007B6E61">
          <w:rPr>
            <w:rStyle w:val="Hypertextovodkaz"/>
            <w:rFonts w:ascii="Arial" w:hAnsi="Arial" w:cs="Arial"/>
            <w:noProof/>
          </w:rPr>
          <w:t>Geodetické podklady pro přípravu informačních modelů staveb</w:t>
        </w:r>
        <w:r w:rsidR="006A5477" w:rsidRPr="007B6E61">
          <w:rPr>
            <w:rFonts w:ascii="Arial" w:hAnsi="Arial" w:cs="Arial"/>
            <w:noProof/>
            <w:webHidden/>
          </w:rPr>
          <w:tab/>
        </w:r>
        <w:r w:rsidR="006A5477" w:rsidRPr="007B6E61">
          <w:rPr>
            <w:rFonts w:ascii="Arial" w:hAnsi="Arial" w:cs="Arial"/>
            <w:noProof/>
            <w:webHidden/>
          </w:rPr>
          <w:fldChar w:fldCharType="begin"/>
        </w:r>
        <w:r w:rsidR="006A5477" w:rsidRPr="007B6E61">
          <w:rPr>
            <w:rFonts w:ascii="Arial" w:hAnsi="Arial" w:cs="Arial"/>
            <w:noProof/>
            <w:webHidden/>
          </w:rPr>
          <w:instrText xml:space="preserve"> PAGEREF _Toc57225314 \h </w:instrText>
        </w:r>
        <w:r w:rsidR="006A5477" w:rsidRPr="007B6E61">
          <w:rPr>
            <w:rFonts w:ascii="Arial" w:hAnsi="Arial" w:cs="Arial"/>
            <w:noProof/>
            <w:webHidden/>
          </w:rPr>
        </w:r>
        <w:r w:rsidR="006A5477" w:rsidRPr="007B6E61">
          <w:rPr>
            <w:rFonts w:ascii="Arial" w:hAnsi="Arial" w:cs="Arial"/>
            <w:noProof/>
            <w:webHidden/>
          </w:rPr>
          <w:fldChar w:fldCharType="separate"/>
        </w:r>
        <w:r w:rsidR="006A5477" w:rsidRPr="007B6E61">
          <w:rPr>
            <w:rFonts w:ascii="Arial" w:hAnsi="Arial" w:cs="Arial"/>
            <w:noProof/>
            <w:webHidden/>
          </w:rPr>
          <w:t>15</w:t>
        </w:r>
        <w:r w:rsidR="006A5477" w:rsidRPr="007B6E61">
          <w:rPr>
            <w:rFonts w:ascii="Arial" w:hAnsi="Arial" w:cs="Arial"/>
            <w:noProof/>
            <w:webHidden/>
          </w:rPr>
          <w:fldChar w:fldCharType="end"/>
        </w:r>
      </w:hyperlink>
    </w:p>
    <w:p w14:paraId="208587F4" w14:textId="5C976611" w:rsidR="00B41409" w:rsidRPr="00543268" w:rsidRDefault="00B41409" w:rsidP="00B8730A">
      <w:pPr>
        <w:ind w:left="426" w:hanging="426"/>
        <w:rPr>
          <w:rFonts w:ascii="Arial" w:eastAsiaTheme="majorEastAsia" w:hAnsi="Arial" w:cs="Arial"/>
          <w:b/>
          <w:bCs/>
          <w:color w:val="auto"/>
          <w:kern w:val="28"/>
          <w:sz w:val="26"/>
          <w:szCs w:val="26"/>
        </w:rPr>
      </w:pPr>
      <w:r w:rsidRPr="00543268">
        <w:rPr>
          <w:rFonts w:ascii="Arial" w:hAnsi="Arial" w:cs="Arial"/>
          <w:color w:val="auto"/>
          <w:kern w:val="28"/>
          <w:sz w:val="26"/>
          <w:szCs w:val="26"/>
        </w:rPr>
        <w:fldChar w:fldCharType="end"/>
      </w:r>
    </w:p>
    <w:p w14:paraId="3DBD4E71" w14:textId="77777777" w:rsidR="00B41409" w:rsidRPr="00543268" w:rsidRDefault="00B41409" w:rsidP="00B41409">
      <w:pPr>
        <w:rPr>
          <w:rFonts w:ascii="Arial" w:eastAsiaTheme="majorEastAsia" w:hAnsi="Arial" w:cs="Arial"/>
          <w:b/>
          <w:bCs/>
          <w:color w:val="auto"/>
          <w:sz w:val="28"/>
          <w:szCs w:val="28"/>
        </w:rPr>
      </w:pPr>
      <w:bookmarkStart w:id="2" w:name="_Toc494746396"/>
      <w:bookmarkStart w:id="3" w:name="_Toc529438140"/>
      <w:r w:rsidRPr="00543268">
        <w:rPr>
          <w:rFonts w:ascii="Arial" w:hAnsi="Arial" w:cs="Arial"/>
          <w:color w:val="auto"/>
        </w:rPr>
        <w:br w:type="page"/>
      </w:r>
    </w:p>
    <w:p w14:paraId="227724BD" w14:textId="77777777" w:rsidR="00B41409" w:rsidRPr="00543268" w:rsidRDefault="7B1D338E" w:rsidP="00ED2586">
      <w:pPr>
        <w:pStyle w:val="Nadpis1"/>
        <w:rPr>
          <w:sz w:val="24"/>
          <w:szCs w:val="24"/>
        </w:rPr>
      </w:pPr>
      <w:bookmarkStart w:id="4" w:name="_Toc57225307"/>
      <w:r w:rsidRPr="00543268">
        <w:rPr>
          <w:sz w:val="24"/>
          <w:szCs w:val="24"/>
        </w:rPr>
        <w:lastRenderedPageBreak/>
        <w:t>Použité termíny a zkratky</w:t>
      </w:r>
      <w:bookmarkEnd w:id="2"/>
      <w:bookmarkEnd w:id="3"/>
      <w:bookmarkEnd w:id="4"/>
    </w:p>
    <w:p w14:paraId="7F3B682E" w14:textId="20FF89B0" w:rsidR="0002348C" w:rsidRPr="00543268" w:rsidRDefault="0002348C" w:rsidP="7B1D338E">
      <w:pPr>
        <w:spacing w:before="233"/>
        <w:jc w:val="both"/>
        <w:rPr>
          <w:rFonts w:ascii="Arial" w:hAnsi="Arial" w:cs="Arial"/>
          <w:color w:val="auto"/>
          <w:sz w:val="22"/>
          <w:szCs w:val="22"/>
        </w:rPr>
      </w:pPr>
      <w:r w:rsidRPr="00543268">
        <w:rPr>
          <w:rFonts w:ascii="Arial" w:hAnsi="Arial" w:cs="Arial"/>
          <w:color w:val="auto"/>
          <w:sz w:val="22"/>
          <w:szCs w:val="22"/>
        </w:rPr>
        <w:t xml:space="preserve">BIM </w:t>
      </w:r>
      <w:r w:rsidRPr="00543268">
        <w:rPr>
          <w:rFonts w:ascii="Arial" w:hAnsi="Arial" w:cs="Arial"/>
          <w:color w:val="auto"/>
          <w:sz w:val="18"/>
          <w:szCs w:val="20"/>
        </w:rPr>
        <w:tab/>
      </w:r>
      <w:r w:rsidRPr="00543268">
        <w:rPr>
          <w:rFonts w:ascii="Arial" w:hAnsi="Arial" w:cs="Arial"/>
          <w:color w:val="auto"/>
          <w:sz w:val="18"/>
          <w:szCs w:val="20"/>
        </w:rPr>
        <w:tab/>
      </w:r>
      <w:r w:rsidRPr="00543268">
        <w:rPr>
          <w:rFonts w:ascii="Arial" w:hAnsi="Arial" w:cs="Arial"/>
          <w:color w:val="auto"/>
          <w:sz w:val="18"/>
          <w:szCs w:val="20"/>
        </w:rPr>
        <w:tab/>
      </w:r>
      <w:r w:rsidRPr="00543268">
        <w:rPr>
          <w:rFonts w:ascii="Arial" w:hAnsi="Arial" w:cs="Arial"/>
          <w:color w:val="auto"/>
          <w:sz w:val="22"/>
          <w:szCs w:val="22"/>
        </w:rPr>
        <w:t xml:space="preserve">– </w:t>
      </w:r>
      <w:r w:rsidR="00816BED" w:rsidRPr="00543268">
        <w:rPr>
          <w:rFonts w:ascii="Arial" w:hAnsi="Arial" w:cs="Arial"/>
          <w:color w:val="auto"/>
          <w:sz w:val="22"/>
          <w:szCs w:val="22"/>
        </w:rPr>
        <w:t>i</w:t>
      </w:r>
      <w:r w:rsidRPr="00543268">
        <w:rPr>
          <w:rFonts w:ascii="Arial" w:hAnsi="Arial" w:cs="Arial"/>
          <w:color w:val="auto"/>
          <w:sz w:val="22"/>
          <w:szCs w:val="22"/>
        </w:rPr>
        <w:t>nformační modelování staveb</w:t>
      </w:r>
    </w:p>
    <w:p w14:paraId="2518A2F3" w14:textId="0F3E1148" w:rsidR="0002348C" w:rsidRPr="00543268" w:rsidRDefault="0002348C" w:rsidP="7B1D338E">
      <w:pPr>
        <w:spacing w:before="233"/>
        <w:jc w:val="both"/>
        <w:rPr>
          <w:rFonts w:ascii="Arial" w:hAnsi="Arial" w:cs="Arial"/>
          <w:color w:val="auto"/>
          <w:sz w:val="22"/>
          <w:szCs w:val="22"/>
        </w:rPr>
      </w:pPr>
      <w:r w:rsidRPr="00543268">
        <w:rPr>
          <w:rFonts w:ascii="Arial" w:hAnsi="Arial" w:cs="Arial"/>
          <w:color w:val="auto"/>
          <w:sz w:val="22"/>
          <w:szCs w:val="22"/>
        </w:rPr>
        <w:t>B</w:t>
      </w:r>
      <w:r w:rsidR="004D5244" w:rsidRPr="00543268">
        <w:rPr>
          <w:rFonts w:ascii="Arial" w:hAnsi="Arial" w:cs="Arial"/>
          <w:color w:val="auto"/>
          <w:sz w:val="22"/>
          <w:szCs w:val="22"/>
        </w:rPr>
        <w:t>p</w:t>
      </w:r>
      <w:r w:rsidRPr="00543268">
        <w:rPr>
          <w:rFonts w:ascii="Arial" w:hAnsi="Arial" w:cs="Arial"/>
          <w:color w:val="auto"/>
          <w:sz w:val="22"/>
          <w:szCs w:val="22"/>
        </w:rPr>
        <w:t xml:space="preserve">v </w:t>
      </w:r>
      <w:r w:rsidRPr="00543268">
        <w:rPr>
          <w:rFonts w:ascii="Arial" w:hAnsi="Arial" w:cs="Arial"/>
          <w:color w:val="auto"/>
          <w:sz w:val="18"/>
          <w:szCs w:val="20"/>
        </w:rPr>
        <w:tab/>
      </w:r>
      <w:r w:rsidRPr="00543268">
        <w:rPr>
          <w:rFonts w:ascii="Arial" w:hAnsi="Arial" w:cs="Arial"/>
          <w:color w:val="auto"/>
          <w:sz w:val="18"/>
          <w:szCs w:val="20"/>
        </w:rPr>
        <w:tab/>
      </w:r>
      <w:r w:rsidRPr="00543268">
        <w:rPr>
          <w:rFonts w:ascii="Arial" w:hAnsi="Arial" w:cs="Arial"/>
          <w:color w:val="auto"/>
          <w:sz w:val="18"/>
          <w:szCs w:val="20"/>
        </w:rPr>
        <w:tab/>
      </w:r>
      <w:r w:rsidRPr="00543268">
        <w:rPr>
          <w:rFonts w:ascii="Arial" w:hAnsi="Arial" w:cs="Arial"/>
          <w:color w:val="auto"/>
          <w:sz w:val="22"/>
          <w:szCs w:val="22"/>
        </w:rPr>
        <w:t xml:space="preserve">– </w:t>
      </w:r>
      <w:r w:rsidR="00816BED" w:rsidRPr="00543268">
        <w:rPr>
          <w:rFonts w:ascii="Arial" w:hAnsi="Arial" w:cs="Arial"/>
          <w:color w:val="auto"/>
          <w:sz w:val="22"/>
          <w:szCs w:val="22"/>
        </w:rPr>
        <w:t>v</w:t>
      </w:r>
      <w:r w:rsidRPr="00543268">
        <w:rPr>
          <w:rFonts w:ascii="Arial" w:hAnsi="Arial" w:cs="Arial"/>
          <w:color w:val="auto"/>
          <w:sz w:val="22"/>
          <w:szCs w:val="22"/>
        </w:rPr>
        <w:t>ýškový systém Baltský po vyrovnání</w:t>
      </w:r>
    </w:p>
    <w:p w14:paraId="3D301008" w14:textId="5B29C35B" w:rsidR="0002348C" w:rsidRPr="00543268" w:rsidRDefault="0002348C" w:rsidP="7B1D338E">
      <w:pPr>
        <w:spacing w:before="233"/>
        <w:jc w:val="both"/>
        <w:rPr>
          <w:rFonts w:ascii="Arial" w:hAnsi="Arial" w:cs="Arial"/>
          <w:color w:val="auto"/>
          <w:sz w:val="22"/>
          <w:szCs w:val="22"/>
        </w:rPr>
      </w:pPr>
      <w:r w:rsidRPr="00543268">
        <w:rPr>
          <w:rFonts w:ascii="Arial" w:hAnsi="Arial" w:cs="Arial"/>
          <w:color w:val="auto"/>
          <w:sz w:val="22"/>
          <w:szCs w:val="22"/>
        </w:rPr>
        <w:t xml:space="preserve">CDE </w:t>
      </w:r>
      <w:r w:rsidRPr="00543268">
        <w:rPr>
          <w:rFonts w:ascii="Arial" w:hAnsi="Arial" w:cs="Arial"/>
          <w:color w:val="auto"/>
          <w:sz w:val="18"/>
          <w:szCs w:val="20"/>
        </w:rPr>
        <w:tab/>
      </w:r>
      <w:r w:rsidRPr="00543268">
        <w:rPr>
          <w:rFonts w:ascii="Arial" w:hAnsi="Arial" w:cs="Arial"/>
          <w:color w:val="auto"/>
          <w:sz w:val="18"/>
          <w:szCs w:val="20"/>
        </w:rPr>
        <w:tab/>
      </w:r>
      <w:r w:rsidRPr="00543268">
        <w:rPr>
          <w:rFonts w:ascii="Arial" w:hAnsi="Arial" w:cs="Arial"/>
          <w:color w:val="auto"/>
          <w:sz w:val="18"/>
          <w:szCs w:val="20"/>
        </w:rPr>
        <w:tab/>
      </w:r>
      <w:r w:rsidRPr="00543268">
        <w:rPr>
          <w:rFonts w:ascii="Arial" w:hAnsi="Arial" w:cs="Arial"/>
          <w:color w:val="auto"/>
          <w:sz w:val="22"/>
          <w:szCs w:val="22"/>
        </w:rPr>
        <w:t xml:space="preserve">– </w:t>
      </w:r>
      <w:r w:rsidR="00816BED" w:rsidRPr="00543268">
        <w:rPr>
          <w:rFonts w:ascii="Arial" w:hAnsi="Arial" w:cs="Arial"/>
          <w:color w:val="auto"/>
          <w:sz w:val="22"/>
          <w:szCs w:val="22"/>
        </w:rPr>
        <w:t>s</w:t>
      </w:r>
      <w:r w:rsidRPr="00543268">
        <w:rPr>
          <w:rFonts w:ascii="Arial" w:hAnsi="Arial" w:cs="Arial"/>
          <w:color w:val="auto"/>
          <w:sz w:val="22"/>
          <w:szCs w:val="22"/>
        </w:rPr>
        <w:t>polečné datové prostředí</w:t>
      </w:r>
    </w:p>
    <w:p w14:paraId="798494FB" w14:textId="6B085E04" w:rsidR="0002348C" w:rsidRPr="00543268" w:rsidRDefault="0002348C" w:rsidP="7B1D338E">
      <w:pPr>
        <w:spacing w:before="233"/>
        <w:jc w:val="both"/>
        <w:rPr>
          <w:rFonts w:ascii="Arial" w:hAnsi="Arial" w:cs="Arial"/>
          <w:color w:val="auto"/>
          <w:sz w:val="22"/>
          <w:szCs w:val="22"/>
        </w:rPr>
      </w:pPr>
      <w:r w:rsidRPr="00543268">
        <w:rPr>
          <w:rFonts w:ascii="Arial" w:hAnsi="Arial" w:cs="Arial"/>
          <w:color w:val="auto"/>
          <w:sz w:val="22"/>
          <w:szCs w:val="22"/>
        </w:rPr>
        <w:t xml:space="preserve">ČUZK </w:t>
      </w:r>
      <w:r w:rsidRPr="00543268">
        <w:rPr>
          <w:rFonts w:ascii="Arial" w:hAnsi="Arial" w:cs="Arial"/>
          <w:color w:val="auto"/>
          <w:sz w:val="18"/>
          <w:szCs w:val="20"/>
        </w:rPr>
        <w:tab/>
      </w:r>
      <w:r w:rsidRPr="00543268">
        <w:rPr>
          <w:rFonts w:ascii="Arial" w:hAnsi="Arial" w:cs="Arial"/>
          <w:color w:val="auto"/>
          <w:sz w:val="18"/>
          <w:szCs w:val="20"/>
        </w:rPr>
        <w:tab/>
      </w:r>
      <w:r w:rsidRPr="00543268">
        <w:rPr>
          <w:rFonts w:ascii="Arial" w:hAnsi="Arial" w:cs="Arial"/>
          <w:color w:val="auto"/>
          <w:sz w:val="18"/>
          <w:szCs w:val="20"/>
        </w:rPr>
        <w:tab/>
      </w:r>
      <w:r w:rsidRPr="00543268">
        <w:rPr>
          <w:rFonts w:ascii="Arial" w:hAnsi="Arial" w:cs="Arial"/>
          <w:color w:val="auto"/>
          <w:sz w:val="22"/>
          <w:szCs w:val="22"/>
        </w:rPr>
        <w:t>– Český úřad zeměměřický a katastrální</w:t>
      </w:r>
    </w:p>
    <w:p w14:paraId="355FADC4" w14:textId="2293C5BC" w:rsidR="0002348C" w:rsidRPr="00543268" w:rsidRDefault="0002348C" w:rsidP="7B1D338E">
      <w:pPr>
        <w:spacing w:before="233"/>
        <w:jc w:val="both"/>
        <w:rPr>
          <w:rFonts w:ascii="Arial" w:hAnsi="Arial" w:cs="Arial"/>
          <w:color w:val="auto"/>
          <w:sz w:val="22"/>
          <w:szCs w:val="22"/>
        </w:rPr>
      </w:pPr>
      <w:r w:rsidRPr="00543268">
        <w:rPr>
          <w:rFonts w:ascii="Arial" w:hAnsi="Arial" w:cs="Arial"/>
          <w:color w:val="auto"/>
          <w:sz w:val="22"/>
          <w:szCs w:val="22"/>
        </w:rPr>
        <w:t>Dílčí model</w:t>
      </w:r>
      <w:r w:rsidRPr="00543268">
        <w:rPr>
          <w:rFonts w:ascii="Arial" w:hAnsi="Arial" w:cs="Arial"/>
          <w:color w:val="auto"/>
          <w:sz w:val="18"/>
          <w:szCs w:val="20"/>
        </w:rPr>
        <w:tab/>
      </w:r>
      <w:r w:rsidRPr="00543268">
        <w:rPr>
          <w:rFonts w:ascii="Arial" w:hAnsi="Arial" w:cs="Arial"/>
          <w:color w:val="auto"/>
          <w:sz w:val="18"/>
          <w:szCs w:val="20"/>
        </w:rPr>
        <w:tab/>
      </w:r>
      <w:r w:rsidRPr="00543268">
        <w:rPr>
          <w:rFonts w:ascii="Arial" w:hAnsi="Arial" w:cs="Arial"/>
          <w:color w:val="auto"/>
          <w:sz w:val="22"/>
          <w:szCs w:val="22"/>
        </w:rPr>
        <w:t xml:space="preserve">– </w:t>
      </w:r>
      <w:r w:rsidR="00816BED" w:rsidRPr="00543268">
        <w:rPr>
          <w:rFonts w:ascii="Arial" w:hAnsi="Arial" w:cs="Arial"/>
          <w:color w:val="auto"/>
          <w:sz w:val="22"/>
          <w:szCs w:val="22"/>
        </w:rPr>
        <w:t>j</w:t>
      </w:r>
      <w:r w:rsidRPr="00543268">
        <w:rPr>
          <w:rFonts w:ascii="Arial" w:hAnsi="Arial" w:cs="Arial"/>
          <w:color w:val="auto"/>
          <w:sz w:val="22"/>
          <w:szCs w:val="22"/>
        </w:rPr>
        <w:t>e složen z elementů a vlastností</w:t>
      </w:r>
    </w:p>
    <w:p w14:paraId="329A0634" w14:textId="1A157007" w:rsidR="0002348C" w:rsidRPr="00543268" w:rsidRDefault="0002348C" w:rsidP="7B1D338E">
      <w:pPr>
        <w:spacing w:before="233"/>
        <w:jc w:val="both"/>
        <w:rPr>
          <w:rFonts w:ascii="Arial" w:hAnsi="Arial" w:cs="Arial"/>
          <w:color w:val="auto"/>
          <w:sz w:val="22"/>
          <w:szCs w:val="22"/>
        </w:rPr>
      </w:pPr>
      <w:r w:rsidRPr="00543268">
        <w:rPr>
          <w:rFonts w:ascii="Arial" w:hAnsi="Arial" w:cs="Arial"/>
          <w:color w:val="auto"/>
          <w:sz w:val="22"/>
          <w:szCs w:val="22"/>
        </w:rPr>
        <w:t xml:space="preserve">DMT </w:t>
      </w:r>
      <w:r w:rsidRPr="00543268">
        <w:rPr>
          <w:rFonts w:ascii="Arial" w:hAnsi="Arial" w:cs="Arial"/>
          <w:color w:val="auto"/>
          <w:sz w:val="18"/>
          <w:szCs w:val="20"/>
        </w:rPr>
        <w:tab/>
      </w:r>
      <w:r w:rsidRPr="00543268">
        <w:rPr>
          <w:rFonts w:ascii="Arial" w:hAnsi="Arial" w:cs="Arial"/>
          <w:color w:val="auto"/>
          <w:sz w:val="18"/>
          <w:szCs w:val="20"/>
        </w:rPr>
        <w:tab/>
      </w:r>
      <w:r w:rsidRPr="00543268">
        <w:rPr>
          <w:rFonts w:ascii="Arial" w:hAnsi="Arial" w:cs="Arial"/>
          <w:color w:val="auto"/>
          <w:sz w:val="18"/>
          <w:szCs w:val="20"/>
        </w:rPr>
        <w:tab/>
      </w:r>
      <w:r w:rsidRPr="00543268">
        <w:rPr>
          <w:rFonts w:ascii="Arial" w:hAnsi="Arial" w:cs="Arial"/>
          <w:color w:val="auto"/>
          <w:sz w:val="22"/>
          <w:szCs w:val="22"/>
        </w:rPr>
        <w:t xml:space="preserve">– </w:t>
      </w:r>
      <w:r w:rsidR="00816BED" w:rsidRPr="00543268">
        <w:rPr>
          <w:rFonts w:ascii="Arial" w:hAnsi="Arial" w:cs="Arial"/>
          <w:color w:val="auto"/>
          <w:sz w:val="22"/>
          <w:szCs w:val="22"/>
        </w:rPr>
        <w:t>d</w:t>
      </w:r>
      <w:r w:rsidRPr="00543268">
        <w:rPr>
          <w:rFonts w:ascii="Arial" w:hAnsi="Arial" w:cs="Arial"/>
          <w:color w:val="auto"/>
          <w:sz w:val="22"/>
          <w:szCs w:val="22"/>
        </w:rPr>
        <w:t>igitální model terénu</w:t>
      </w:r>
    </w:p>
    <w:p w14:paraId="59ECD61A" w14:textId="43776EE5" w:rsidR="0002348C" w:rsidRPr="00543268" w:rsidRDefault="0002348C" w:rsidP="7B1D338E">
      <w:pPr>
        <w:spacing w:before="233"/>
        <w:jc w:val="both"/>
        <w:rPr>
          <w:rFonts w:ascii="Arial" w:hAnsi="Arial" w:cs="Arial"/>
          <w:color w:val="auto"/>
          <w:sz w:val="22"/>
          <w:szCs w:val="22"/>
        </w:rPr>
      </w:pPr>
      <w:r w:rsidRPr="00543268">
        <w:rPr>
          <w:rFonts w:ascii="Arial" w:hAnsi="Arial" w:cs="Arial"/>
          <w:color w:val="auto"/>
          <w:sz w:val="22"/>
          <w:szCs w:val="22"/>
        </w:rPr>
        <w:t>DS</w:t>
      </w:r>
      <w:r w:rsidRPr="00543268">
        <w:rPr>
          <w:rFonts w:ascii="Arial" w:hAnsi="Arial" w:cs="Arial"/>
          <w:color w:val="auto"/>
          <w:sz w:val="18"/>
          <w:szCs w:val="20"/>
        </w:rPr>
        <w:tab/>
      </w:r>
      <w:r w:rsidRPr="00543268">
        <w:rPr>
          <w:rFonts w:ascii="Arial" w:hAnsi="Arial" w:cs="Arial"/>
          <w:color w:val="auto"/>
          <w:sz w:val="18"/>
          <w:szCs w:val="20"/>
        </w:rPr>
        <w:tab/>
      </w:r>
      <w:r w:rsidRPr="00543268">
        <w:rPr>
          <w:rFonts w:ascii="Arial" w:hAnsi="Arial" w:cs="Arial"/>
          <w:color w:val="auto"/>
          <w:sz w:val="18"/>
          <w:szCs w:val="20"/>
        </w:rPr>
        <w:tab/>
      </w:r>
      <w:r w:rsidRPr="00543268">
        <w:rPr>
          <w:rFonts w:ascii="Arial" w:hAnsi="Arial" w:cs="Arial"/>
          <w:color w:val="auto"/>
          <w:sz w:val="22"/>
          <w:szCs w:val="22"/>
        </w:rPr>
        <w:t xml:space="preserve">– </w:t>
      </w:r>
      <w:r w:rsidR="00816BED" w:rsidRPr="00543268">
        <w:rPr>
          <w:rFonts w:ascii="Arial" w:hAnsi="Arial" w:cs="Arial"/>
          <w:color w:val="auto"/>
          <w:sz w:val="22"/>
          <w:szCs w:val="22"/>
        </w:rPr>
        <w:t>d</w:t>
      </w:r>
      <w:r w:rsidRPr="00543268">
        <w:rPr>
          <w:rFonts w:ascii="Arial" w:hAnsi="Arial" w:cs="Arial"/>
          <w:color w:val="auto"/>
          <w:sz w:val="22"/>
          <w:szCs w:val="22"/>
        </w:rPr>
        <w:t>atový standard</w:t>
      </w:r>
    </w:p>
    <w:p w14:paraId="24FA8A87" w14:textId="168C8F51" w:rsidR="0002348C" w:rsidRPr="00543268" w:rsidRDefault="0002348C" w:rsidP="7B1D338E">
      <w:pPr>
        <w:spacing w:before="233"/>
        <w:jc w:val="both"/>
        <w:rPr>
          <w:rFonts w:ascii="Arial" w:hAnsi="Arial" w:cs="Arial"/>
          <w:color w:val="auto"/>
          <w:sz w:val="22"/>
          <w:szCs w:val="22"/>
        </w:rPr>
      </w:pPr>
      <w:r w:rsidRPr="00543268">
        <w:rPr>
          <w:rFonts w:ascii="Arial" w:hAnsi="Arial" w:cs="Arial"/>
          <w:color w:val="auto"/>
          <w:sz w:val="22"/>
          <w:szCs w:val="22"/>
        </w:rPr>
        <w:t>Element</w:t>
      </w:r>
      <w:r w:rsidRPr="00543268">
        <w:rPr>
          <w:rFonts w:ascii="Arial" w:hAnsi="Arial" w:cs="Arial"/>
          <w:color w:val="auto"/>
          <w:sz w:val="18"/>
          <w:szCs w:val="20"/>
        </w:rPr>
        <w:tab/>
      </w:r>
      <w:r w:rsidRPr="00543268">
        <w:rPr>
          <w:rFonts w:ascii="Arial" w:hAnsi="Arial" w:cs="Arial"/>
          <w:color w:val="auto"/>
          <w:sz w:val="18"/>
          <w:szCs w:val="20"/>
        </w:rPr>
        <w:tab/>
      </w:r>
      <w:r w:rsidRPr="00543268">
        <w:rPr>
          <w:rFonts w:ascii="Arial" w:hAnsi="Arial" w:cs="Arial"/>
          <w:color w:val="auto"/>
          <w:sz w:val="22"/>
          <w:szCs w:val="22"/>
        </w:rPr>
        <w:t xml:space="preserve">– </w:t>
      </w:r>
      <w:r w:rsidR="004D5244" w:rsidRPr="00543268">
        <w:rPr>
          <w:rFonts w:ascii="Arial" w:hAnsi="Arial" w:cs="Arial"/>
          <w:color w:val="auto"/>
          <w:sz w:val="22"/>
          <w:szCs w:val="22"/>
        </w:rPr>
        <w:t>n</w:t>
      </w:r>
      <w:r w:rsidRPr="00543268">
        <w:rPr>
          <w:rFonts w:ascii="Arial" w:hAnsi="Arial" w:cs="Arial"/>
          <w:color w:val="auto"/>
          <w:sz w:val="22"/>
          <w:szCs w:val="22"/>
        </w:rPr>
        <w:t>ejmenší grafická část informačních modelů</w:t>
      </w:r>
    </w:p>
    <w:p w14:paraId="0790F3DE" w14:textId="17749EBE" w:rsidR="0002348C" w:rsidRPr="00543268" w:rsidRDefault="0002348C" w:rsidP="7B1D338E">
      <w:pPr>
        <w:spacing w:before="233"/>
        <w:jc w:val="both"/>
        <w:rPr>
          <w:rFonts w:ascii="Arial" w:hAnsi="Arial" w:cs="Arial"/>
          <w:color w:val="auto"/>
          <w:sz w:val="22"/>
          <w:szCs w:val="22"/>
        </w:rPr>
      </w:pPr>
      <w:r w:rsidRPr="00543268">
        <w:rPr>
          <w:rFonts w:ascii="Arial" w:hAnsi="Arial" w:cs="Arial"/>
          <w:color w:val="auto"/>
          <w:sz w:val="22"/>
          <w:szCs w:val="22"/>
        </w:rPr>
        <w:t xml:space="preserve">IFC </w:t>
      </w:r>
      <w:r w:rsidRPr="00543268">
        <w:rPr>
          <w:rFonts w:ascii="Arial" w:hAnsi="Arial" w:cs="Arial"/>
          <w:color w:val="auto"/>
          <w:sz w:val="18"/>
          <w:szCs w:val="20"/>
        </w:rPr>
        <w:tab/>
      </w:r>
      <w:r w:rsidRPr="00543268">
        <w:rPr>
          <w:rFonts w:ascii="Arial" w:hAnsi="Arial" w:cs="Arial"/>
          <w:color w:val="auto"/>
          <w:sz w:val="18"/>
          <w:szCs w:val="20"/>
        </w:rPr>
        <w:tab/>
      </w:r>
      <w:r w:rsidRPr="00543268">
        <w:rPr>
          <w:rFonts w:ascii="Arial" w:hAnsi="Arial" w:cs="Arial"/>
          <w:color w:val="auto"/>
          <w:sz w:val="18"/>
          <w:szCs w:val="20"/>
        </w:rPr>
        <w:tab/>
      </w:r>
      <w:r w:rsidRPr="00543268">
        <w:rPr>
          <w:rFonts w:ascii="Arial" w:hAnsi="Arial" w:cs="Arial"/>
          <w:color w:val="auto"/>
          <w:sz w:val="22"/>
          <w:szCs w:val="22"/>
        </w:rPr>
        <w:t>– otevřený neutrální souborový formát (z angl. Industry Foundation Classes)</w:t>
      </w:r>
    </w:p>
    <w:p w14:paraId="5EE84006" w14:textId="77777777" w:rsidR="0002348C" w:rsidRPr="00543268" w:rsidRDefault="0002348C" w:rsidP="7B1D338E">
      <w:pPr>
        <w:spacing w:before="233"/>
        <w:jc w:val="both"/>
        <w:rPr>
          <w:rFonts w:ascii="Arial" w:hAnsi="Arial" w:cs="Arial"/>
          <w:color w:val="auto"/>
          <w:sz w:val="22"/>
          <w:szCs w:val="22"/>
        </w:rPr>
      </w:pPr>
      <w:r w:rsidRPr="00543268">
        <w:rPr>
          <w:rFonts w:ascii="Arial" w:hAnsi="Arial" w:cs="Arial"/>
          <w:color w:val="auto"/>
          <w:sz w:val="22"/>
          <w:szCs w:val="22"/>
        </w:rPr>
        <w:t xml:space="preserve">IO </w:t>
      </w:r>
      <w:r w:rsidRPr="00543268">
        <w:rPr>
          <w:rFonts w:ascii="Arial" w:hAnsi="Arial" w:cs="Arial"/>
          <w:color w:val="auto"/>
          <w:sz w:val="18"/>
          <w:szCs w:val="20"/>
        </w:rPr>
        <w:tab/>
      </w:r>
      <w:r w:rsidRPr="00543268">
        <w:rPr>
          <w:rFonts w:ascii="Arial" w:hAnsi="Arial" w:cs="Arial"/>
          <w:color w:val="auto"/>
          <w:sz w:val="18"/>
          <w:szCs w:val="20"/>
        </w:rPr>
        <w:tab/>
      </w:r>
      <w:r w:rsidRPr="00543268">
        <w:rPr>
          <w:rFonts w:ascii="Arial" w:hAnsi="Arial" w:cs="Arial"/>
          <w:color w:val="auto"/>
          <w:sz w:val="18"/>
          <w:szCs w:val="20"/>
        </w:rPr>
        <w:tab/>
      </w:r>
      <w:r w:rsidRPr="00543268">
        <w:rPr>
          <w:rFonts w:ascii="Arial" w:hAnsi="Arial" w:cs="Arial"/>
          <w:color w:val="auto"/>
          <w:sz w:val="22"/>
          <w:szCs w:val="22"/>
        </w:rPr>
        <w:t>– inženýrský objekt</w:t>
      </w:r>
    </w:p>
    <w:p w14:paraId="0EECFEC0" w14:textId="77777777" w:rsidR="0002348C" w:rsidRPr="00543268" w:rsidRDefault="0002348C" w:rsidP="7B1D338E">
      <w:pPr>
        <w:spacing w:before="233"/>
        <w:jc w:val="both"/>
        <w:rPr>
          <w:rFonts w:ascii="Arial" w:hAnsi="Arial" w:cs="Arial"/>
          <w:color w:val="auto"/>
          <w:sz w:val="22"/>
          <w:szCs w:val="22"/>
        </w:rPr>
      </w:pPr>
      <w:r w:rsidRPr="00543268">
        <w:rPr>
          <w:rFonts w:ascii="Arial" w:hAnsi="Arial" w:cs="Arial"/>
          <w:color w:val="auto"/>
          <w:sz w:val="22"/>
          <w:szCs w:val="22"/>
        </w:rPr>
        <w:t xml:space="preserve">Jednotky SI </w:t>
      </w:r>
      <w:r w:rsidRPr="00543268">
        <w:rPr>
          <w:rFonts w:ascii="Arial" w:hAnsi="Arial" w:cs="Arial"/>
          <w:color w:val="auto"/>
          <w:sz w:val="18"/>
          <w:szCs w:val="20"/>
        </w:rPr>
        <w:tab/>
      </w:r>
      <w:r w:rsidRPr="00543268">
        <w:rPr>
          <w:rFonts w:ascii="Arial" w:hAnsi="Arial" w:cs="Arial"/>
          <w:color w:val="auto"/>
          <w:sz w:val="18"/>
          <w:szCs w:val="20"/>
        </w:rPr>
        <w:tab/>
      </w:r>
      <w:r w:rsidRPr="00543268">
        <w:rPr>
          <w:rFonts w:ascii="Arial" w:hAnsi="Arial" w:cs="Arial"/>
          <w:color w:val="auto"/>
          <w:sz w:val="22"/>
          <w:szCs w:val="22"/>
        </w:rPr>
        <w:t>– System e International d´Unites</w:t>
      </w:r>
    </w:p>
    <w:p w14:paraId="34F5B3B0" w14:textId="6FFAA8C0" w:rsidR="0002348C" w:rsidRPr="00543268" w:rsidRDefault="0002348C" w:rsidP="7B1D338E">
      <w:pPr>
        <w:spacing w:before="233"/>
        <w:jc w:val="both"/>
        <w:rPr>
          <w:rFonts w:ascii="Arial" w:hAnsi="Arial" w:cs="Arial"/>
          <w:color w:val="auto"/>
          <w:sz w:val="22"/>
          <w:szCs w:val="22"/>
        </w:rPr>
      </w:pPr>
      <w:r w:rsidRPr="00543268">
        <w:rPr>
          <w:rFonts w:ascii="Arial" w:hAnsi="Arial" w:cs="Arial"/>
          <w:color w:val="auto"/>
          <w:sz w:val="22"/>
          <w:szCs w:val="22"/>
        </w:rPr>
        <w:t xml:space="preserve">Koordinační model </w:t>
      </w:r>
      <w:r w:rsidRPr="00543268">
        <w:rPr>
          <w:rFonts w:ascii="Arial" w:hAnsi="Arial" w:cs="Arial"/>
          <w:color w:val="auto"/>
          <w:sz w:val="18"/>
          <w:szCs w:val="20"/>
        </w:rPr>
        <w:tab/>
      </w:r>
      <w:r w:rsidRPr="00543268">
        <w:rPr>
          <w:rFonts w:ascii="Arial" w:hAnsi="Arial" w:cs="Arial"/>
          <w:color w:val="auto"/>
          <w:sz w:val="22"/>
          <w:szCs w:val="22"/>
        </w:rPr>
        <w:t>– skládá se z </w:t>
      </w:r>
      <w:r w:rsidR="00AA24B5" w:rsidRPr="00543268">
        <w:rPr>
          <w:rFonts w:ascii="Arial" w:hAnsi="Arial" w:cs="Arial"/>
          <w:color w:val="auto"/>
          <w:sz w:val="22"/>
          <w:szCs w:val="22"/>
        </w:rPr>
        <w:t>D</w:t>
      </w:r>
      <w:r w:rsidRPr="00543268">
        <w:rPr>
          <w:rFonts w:ascii="Arial" w:hAnsi="Arial" w:cs="Arial"/>
          <w:color w:val="auto"/>
          <w:sz w:val="22"/>
          <w:szCs w:val="22"/>
        </w:rPr>
        <w:t>ílčích modelů</w:t>
      </w:r>
    </w:p>
    <w:p w14:paraId="50DFD040" w14:textId="1AA1CAFE" w:rsidR="0002348C" w:rsidRPr="00543268" w:rsidRDefault="0002348C" w:rsidP="7B1D338E">
      <w:pPr>
        <w:spacing w:before="233"/>
        <w:jc w:val="both"/>
        <w:rPr>
          <w:rFonts w:ascii="Arial" w:hAnsi="Arial" w:cs="Arial"/>
          <w:color w:val="auto"/>
          <w:sz w:val="22"/>
          <w:szCs w:val="22"/>
        </w:rPr>
      </w:pPr>
      <w:r w:rsidRPr="00543268">
        <w:rPr>
          <w:rFonts w:ascii="Arial" w:hAnsi="Arial" w:cs="Arial"/>
          <w:color w:val="auto"/>
          <w:sz w:val="22"/>
          <w:szCs w:val="22"/>
        </w:rPr>
        <w:t xml:space="preserve">MD </w:t>
      </w:r>
      <w:r w:rsidRPr="00543268">
        <w:rPr>
          <w:rFonts w:ascii="Arial" w:hAnsi="Arial" w:cs="Arial"/>
          <w:color w:val="auto"/>
          <w:sz w:val="18"/>
          <w:szCs w:val="20"/>
        </w:rPr>
        <w:tab/>
      </w:r>
      <w:r w:rsidRPr="00543268">
        <w:rPr>
          <w:rFonts w:ascii="Arial" w:hAnsi="Arial" w:cs="Arial"/>
          <w:color w:val="auto"/>
          <w:sz w:val="18"/>
          <w:szCs w:val="20"/>
        </w:rPr>
        <w:tab/>
      </w:r>
      <w:r w:rsidRPr="00543268">
        <w:rPr>
          <w:rFonts w:ascii="Arial" w:hAnsi="Arial" w:cs="Arial"/>
          <w:color w:val="auto"/>
          <w:sz w:val="18"/>
          <w:szCs w:val="20"/>
        </w:rPr>
        <w:tab/>
      </w:r>
      <w:r w:rsidRPr="00543268">
        <w:rPr>
          <w:rFonts w:ascii="Arial" w:hAnsi="Arial" w:cs="Arial"/>
          <w:color w:val="auto"/>
          <w:sz w:val="22"/>
          <w:szCs w:val="22"/>
        </w:rPr>
        <w:t>– Ministerstvo dopravy</w:t>
      </w:r>
      <w:r w:rsidR="004D5244" w:rsidRPr="00543268">
        <w:rPr>
          <w:rFonts w:ascii="Arial" w:hAnsi="Arial" w:cs="Arial"/>
          <w:color w:val="auto"/>
          <w:sz w:val="22"/>
          <w:szCs w:val="22"/>
        </w:rPr>
        <w:t xml:space="preserve"> ČR</w:t>
      </w:r>
    </w:p>
    <w:p w14:paraId="3464343A" w14:textId="1219D616" w:rsidR="0002348C" w:rsidRPr="00543268" w:rsidRDefault="0002348C" w:rsidP="7B1D338E">
      <w:pPr>
        <w:spacing w:before="233"/>
        <w:jc w:val="both"/>
        <w:rPr>
          <w:rFonts w:ascii="Arial" w:hAnsi="Arial" w:cs="Arial"/>
          <w:color w:val="auto"/>
          <w:sz w:val="22"/>
          <w:szCs w:val="22"/>
        </w:rPr>
      </w:pPr>
      <w:r w:rsidRPr="00543268">
        <w:rPr>
          <w:rFonts w:ascii="Arial" w:hAnsi="Arial" w:cs="Arial"/>
          <w:color w:val="auto"/>
          <w:sz w:val="22"/>
          <w:szCs w:val="22"/>
        </w:rPr>
        <w:t xml:space="preserve">PS </w:t>
      </w:r>
      <w:r w:rsidRPr="00543268">
        <w:rPr>
          <w:rFonts w:ascii="Arial" w:hAnsi="Arial" w:cs="Arial"/>
          <w:color w:val="auto"/>
          <w:sz w:val="18"/>
          <w:szCs w:val="20"/>
        </w:rPr>
        <w:tab/>
      </w:r>
      <w:r w:rsidRPr="00543268">
        <w:rPr>
          <w:rFonts w:ascii="Arial" w:hAnsi="Arial" w:cs="Arial"/>
          <w:color w:val="auto"/>
          <w:sz w:val="18"/>
          <w:szCs w:val="20"/>
        </w:rPr>
        <w:tab/>
      </w:r>
      <w:r w:rsidRPr="00543268">
        <w:rPr>
          <w:rFonts w:ascii="Arial" w:hAnsi="Arial" w:cs="Arial"/>
          <w:color w:val="auto"/>
          <w:sz w:val="18"/>
          <w:szCs w:val="20"/>
        </w:rPr>
        <w:tab/>
      </w:r>
      <w:r w:rsidRPr="00543268">
        <w:rPr>
          <w:rFonts w:ascii="Arial" w:hAnsi="Arial" w:cs="Arial"/>
          <w:color w:val="auto"/>
          <w:sz w:val="22"/>
          <w:szCs w:val="22"/>
        </w:rPr>
        <w:t>– provozní soubor</w:t>
      </w:r>
    </w:p>
    <w:p w14:paraId="58B2A7C2" w14:textId="7655CBF0" w:rsidR="00816BED" w:rsidRPr="00543268" w:rsidRDefault="00816BED" w:rsidP="7B1D338E">
      <w:pPr>
        <w:spacing w:before="233"/>
        <w:jc w:val="both"/>
        <w:rPr>
          <w:rFonts w:ascii="Arial" w:hAnsi="Arial" w:cs="Arial"/>
          <w:color w:val="auto"/>
          <w:sz w:val="22"/>
          <w:szCs w:val="22"/>
        </w:rPr>
      </w:pPr>
      <w:r w:rsidRPr="00543268">
        <w:rPr>
          <w:rFonts w:ascii="Arial" w:hAnsi="Arial" w:cs="Arial"/>
          <w:color w:val="auto"/>
          <w:sz w:val="22"/>
          <w:szCs w:val="22"/>
        </w:rPr>
        <w:t>ŘSD</w:t>
      </w:r>
      <w:r w:rsidRPr="00543268">
        <w:rPr>
          <w:rFonts w:ascii="Arial" w:hAnsi="Arial" w:cs="Arial"/>
          <w:color w:val="auto"/>
          <w:sz w:val="22"/>
          <w:szCs w:val="22"/>
        </w:rPr>
        <w:tab/>
      </w:r>
      <w:r w:rsidRPr="00543268">
        <w:rPr>
          <w:rFonts w:ascii="Arial" w:hAnsi="Arial" w:cs="Arial"/>
          <w:color w:val="auto"/>
          <w:sz w:val="22"/>
          <w:szCs w:val="22"/>
        </w:rPr>
        <w:tab/>
      </w:r>
      <w:r w:rsidRPr="00543268">
        <w:rPr>
          <w:rFonts w:ascii="Arial" w:hAnsi="Arial" w:cs="Arial"/>
          <w:color w:val="auto"/>
          <w:sz w:val="22"/>
          <w:szCs w:val="22"/>
        </w:rPr>
        <w:tab/>
        <w:t>– Ředitelství silnic a dálnic ČR</w:t>
      </w:r>
    </w:p>
    <w:p w14:paraId="547DA4B5" w14:textId="6C676CE7" w:rsidR="004D5244" w:rsidRPr="00543268" w:rsidRDefault="004D5244" w:rsidP="7B1D338E">
      <w:pPr>
        <w:spacing w:before="233"/>
        <w:jc w:val="both"/>
        <w:rPr>
          <w:rFonts w:ascii="Arial" w:hAnsi="Arial" w:cs="Arial"/>
          <w:color w:val="auto"/>
          <w:sz w:val="22"/>
          <w:szCs w:val="22"/>
        </w:rPr>
      </w:pPr>
      <w:r w:rsidRPr="00543268">
        <w:rPr>
          <w:rFonts w:ascii="Arial" w:hAnsi="Arial" w:cs="Arial"/>
          <w:color w:val="auto"/>
          <w:sz w:val="22"/>
          <w:szCs w:val="22"/>
        </w:rPr>
        <w:t>SFDI</w:t>
      </w:r>
      <w:r w:rsidRPr="00543268">
        <w:rPr>
          <w:rFonts w:ascii="Arial" w:hAnsi="Arial" w:cs="Arial"/>
          <w:color w:val="auto"/>
          <w:sz w:val="22"/>
          <w:szCs w:val="22"/>
        </w:rPr>
        <w:tab/>
      </w:r>
      <w:r w:rsidRPr="00543268">
        <w:rPr>
          <w:rFonts w:ascii="Arial" w:hAnsi="Arial" w:cs="Arial"/>
          <w:color w:val="auto"/>
          <w:sz w:val="22"/>
          <w:szCs w:val="22"/>
        </w:rPr>
        <w:tab/>
      </w:r>
      <w:r w:rsidRPr="00543268">
        <w:rPr>
          <w:rFonts w:ascii="Arial" w:hAnsi="Arial" w:cs="Arial"/>
          <w:color w:val="auto"/>
          <w:sz w:val="22"/>
          <w:szCs w:val="22"/>
        </w:rPr>
        <w:tab/>
        <w:t>– Státní fond dopravní infrastruktury</w:t>
      </w:r>
    </w:p>
    <w:p w14:paraId="09D83D20" w14:textId="429F5B4F" w:rsidR="0002348C" w:rsidRPr="00543268" w:rsidRDefault="0002348C" w:rsidP="7B1D338E">
      <w:pPr>
        <w:spacing w:before="233"/>
        <w:jc w:val="both"/>
        <w:rPr>
          <w:rFonts w:ascii="Arial" w:hAnsi="Arial" w:cs="Arial"/>
          <w:color w:val="auto"/>
          <w:sz w:val="22"/>
          <w:szCs w:val="22"/>
        </w:rPr>
      </w:pPr>
      <w:r w:rsidRPr="00543268">
        <w:rPr>
          <w:rFonts w:ascii="Arial" w:hAnsi="Arial" w:cs="Arial"/>
          <w:color w:val="auto"/>
          <w:sz w:val="22"/>
          <w:szCs w:val="22"/>
        </w:rPr>
        <w:t xml:space="preserve">S-JTSK </w:t>
      </w:r>
      <w:r w:rsidRPr="00543268">
        <w:rPr>
          <w:rFonts w:ascii="Arial" w:hAnsi="Arial" w:cs="Arial"/>
          <w:color w:val="auto"/>
          <w:sz w:val="18"/>
          <w:szCs w:val="20"/>
        </w:rPr>
        <w:tab/>
      </w:r>
      <w:r w:rsidRPr="00543268">
        <w:rPr>
          <w:rFonts w:ascii="Arial" w:hAnsi="Arial" w:cs="Arial"/>
          <w:color w:val="auto"/>
          <w:sz w:val="18"/>
          <w:szCs w:val="20"/>
        </w:rPr>
        <w:tab/>
      </w:r>
      <w:r w:rsidRPr="00543268">
        <w:rPr>
          <w:rFonts w:ascii="Arial" w:hAnsi="Arial" w:cs="Arial"/>
          <w:color w:val="auto"/>
          <w:sz w:val="22"/>
          <w:szCs w:val="22"/>
        </w:rPr>
        <w:t>– Systém jednotné trigonometrické sítě katastrální</w:t>
      </w:r>
    </w:p>
    <w:p w14:paraId="47ADBD02" w14:textId="77777777" w:rsidR="0002348C" w:rsidRPr="00543268" w:rsidRDefault="0002348C" w:rsidP="7B1D338E">
      <w:pPr>
        <w:spacing w:before="233"/>
        <w:jc w:val="both"/>
        <w:rPr>
          <w:rFonts w:ascii="Arial" w:hAnsi="Arial" w:cs="Arial"/>
          <w:color w:val="auto"/>
          <w:sz w:val="22"/>
          <w:szCs w:val="22"/>
        </w:rPr>
      </w:pPr>
      <w:r w:rsidRPr="00543268">
        <w:rPr>
          <w:rFonts w:ascii="Arial" w:hAnsi="Arial" w:cs="Arial"/>
          <w:color w:val="auto"/>
          <w:sz w:val="22"/>
          <w:szCs w:val="22"/>
        </w:rPr>
        <w:t xml:space="preserve">Skupina elementů </w:t>
      </w:r>
      <w:r w:rsidRPr="00543268">
        <w:rPr>
          <w:rFonts w:ascii="Arial" w:hAnsi="Arial" w:cs="Arial"/>
          <w:color w:val="auto"/>
          <w:sz w:val="18"/>
          <w:szCs w:val="20"/>
        </w:rPr>
        <w:tab/>
      </w:r>
      <w:r w:rsidRPr="00543268">
        <w:rPr>
          <w:rFonts w:ascii="Arial" w:hAnsi="Arial" w:cs="Arial"/>
          <w:color w:val="auto"/>
          <w:sz w:val="22"/>
          <w:szCs w:val="22"/>
        </w:rPr>
        <w:t>– sdružuje elementy do jednotlivých skupin</w:t>
      </w:r>
    </w:p>
    <w:p w14:paraId="6F38D207" w14:textId="7EE56DC1" w:rsidR="0002348C" w:rsidRPr="00543268" w:rsidRDefault="0002348C" w:rsidP="7B1D338E">
      <w:pPr>
        <w:spacing w:before="233"/>
        <w:jc w:val="both"/>
        <w:rPr>
          <w:rFonts w:ascii="Arial" w:hAnsi="Arial" w:cs="Arial"/>
          <w:color w:val="auto"/>
          <w:sz w:val="22"/>
          <w:szCs w:val="22"/>
        </w:rPr>
      </w:pPr>
      <w:r w:rsidRPr="00543268">
        <w:rPr>
          <w:rFonts w:ascii="Arial" w:hAnsi="Arial" w:cs="Arial"/>
          <w:color w:val="auto"/>
          <w:sz w:val="22"/>
          <w:szCs w:val="22"/>
        </w:rPr>
        <w:t xml:space="preserve">SO </w:t>
      </w:r>
      <w:r w:rsidRPr="00543268">
        <w:rPr>
          <w:rFonts w:ascii="Arial" w:hAnsi="Arial" w:cs="Arial"/>
          <w:color w:val="auto"/>
          <w:sz w:val="18"/>
          <w:szCs w:val="20"/>
        </w:rPr>
        <w:tab/>
      </w:r>
      <w:r w:rsidRPr="00543268">
        <w:rPr>
          <w:rFonts w:ascii="Arial" w:hAnsi="Arial" w:cs="Arial"/>
          <w:color w:val="auto"/>
          <w:sz w:val="18"/>
          <w:szCs w:val="20"/>
        </w:rPr>
        <w:tab/>
      </w:r>
      <w:r w:rsidRPr="00543268">
        <w:rPr>
          <w:rFonts w:ascii="Arial" w:hAnsi="Arial" w:cs="Arial"/>
          <w:color w:val="auto"/>
          <w:sz w:val="18"/>
          <w:szCs w:val="20"/>
        </w:rPr>
        <w:tab/>
      </w:r>
      <w:r w:rsidRPr="00543268">
        <w:rPr>
          <w:rFonts w:ascii="Arial" w:hAnsi="Arial" w:cs="Arial"/>
          <w:color w:val="auto"/>
          <w:sz w:val="22"/>
          <w:szCs w:val="22"/>
        </w:rPr>
        <w:t>– stavební objekt</w:t>
      </w:r>
    </w:p>
    <w:p w14:paraId="42B08504" w14:textId="0C26CE49" w:rsidR="00AA24B5" w:rsidRPr="00543268" w:rsidRDefault="00AA24B5" w:rsidP="7B1D338E">
      <w:pPr>
        <w:spacing w:before="233"/>
        <w:jc w:val="both"/>
        <w:rPr>
          <w:rFonts w:ascii="Arial" w:hAnsi="Arial" w:cs="Arial"/>
          <w:color w:val="auto"/>
          <w:sz w:val="22"/>
          <w:szCs w:val="22"/>
        </w:rPr>
      </w:pPr>
      <w:r w:rsidRPr="00543268">
        <w:rPr>
          <w:rFonts w:ascii="Arial" w:hAnsi="Arial" w:cs="Arial"/>
          <w:color w:val="auto"/>
          <w:sz w:val="22"/>
          <w:szCs w:val="22"/>
        </w:rPr>
        <w:t>SW</w:t>
      </w:r>
      <w:r w:rsidRPr="00543268">
        <w:rPr>
          <w:rFonts w:ascii="Arial" w:hAnsi="Arial" w:cs="Arial"/>
          <w:color w:val="auto"/>
          <w:sz w:val="22"/>
          <w:szCs w:val="22"/>
        </w:rPr>
        <w:tab/>
      </w:r>
      <w:r w:rsidRPr="00543268">
        <w:rPr>
          <w:rFonts w:ascii="Arial" w:hAnsi="Arial" w:cs="Arial"/>
          <w:color w:val="auto"/>
          <w:sz w:val="22"/>
          <w:szCs w:val="22"/>
        </w:rPr>
        <w:tab/>
      </w:r>
      <w:r w:rsidRPr="00543268">
        <w:rPr>
          <w:rFonts w:ascii="Arial" w:hAnsi="Arial" w:cs="Arial"/>
          <w:color w:val="auto"/>
          <w:sz w:val="22"/>
          <w:szCs w:val="22"/>
        </w:rPr>
        <w:tab/>
        <w:t>– software</w:t>
      </w:r>
    </w:p>
    <w:p w14:paraId="71DE3F11" w14:textId="77777777" w:rsidR="0002348C" w:rsidRPr="00543268" w:rsidRDefault="0002348C" w:rsidP="7B1D338E">
      <w:pPr>
        <w:spacing w:before="233"/>
        <w:jc w:val="both"/>
        <w:rPr>
          <w:rFonts w:ascii="Arial" w:hAnsi="Arial" w:cs="Arial"/>
          <w:color w:val="auto"/>
          <w:sz w:val="22"/>
          <w:szCs w:val="22"/>
        </w:rPr>
      </w:pPr>
      <w:r w:rsidRPr="00543268">
        <w:rPr>
          <w:rFonts w:ascii="Arial" w:hAnsi="Arial" w:cs="Arial"/>
          <w:color w:val="auto"/>
          <w:sz w:val="22"/>
          <w:szCs w:val="22"/>
        </w:rPr>
        <w:t xml:space="preserve">TIN </w:t>
      </w:r>
      <w:r w:rsidRPr="00543268">
        <w:rPr>
          <w:rFonts w:ascii="Arial" w:hAnsi="Arial" w:cs="Arial"/>
          <w:color w:val="auto"/>
          <w:sz w:val="18"/>
          <w:szCs w:val="20"/>
        </w:rPr>
        <w:tab/>
      </w:r>
      <w:r w:rsidRPr="00543268">
        <w:rPr>
          <w:rFonts w:ascii="Arial" w:hAnsi="Arial" w:cs="Arial"/>
          <w:color w:val="auto"/>
          <w:sz w:val="18"/>
          <w:szCs w:val="20"/>
        </w:rPr>
        <w:tab/>
      </w:r>
      <w:r w:rsidRPr="00543268">
        <w:rPr>
          <w:rFonts w:ascii="Arial" w:hAnsi="Arial" w:cs="Arial"/>
          <w:color w:val="auto"/>
          <w:sz w:val="18"/>
          <w:szCs w:val="20"/>
        </w:rPr>
        <w:tab/>
      </w:r>
      <w:r w:rsidRPr="00543268">
        <w:rPr>
          <w:rFonts w:ascii="Arial" w:hAnsi="Arial" w:cs="Arial"/>
          <w:color w:val="auto"/>
          <w:sz w:val="22"/>
          <w:szCs w:val="22"/>
        </w:rPr>
        <w:t>– povrch vytvořený triangulací (z angl. Triangulated irregular network)</w:t>
      </w:r>
    </w:p>
    <w:p w14:paraId="408C3D69" w14:textId="77777777" w:rsidR="00482E9B" w:rsidRPr="00543268" w:rsidRDefault="00482E9B" w:rsidP="001B4049">
      <w:pPr>
        <w:jc w:val="both"/>
        <w:rPr>
          <w:rFonts w:ascii="Arial" w:hAnsi="Arial" w:cs="Arial"/>
          <w:color w:val="auto"/>
          <w:sz w:val="18"/>
          <w:szCs w:val="20"/>
        </w:rPr>
      </w:pPr>
    </w:p>
    <w:p w14:paraId="1E80E656" w14:textId="3B8D3F17" w:rsidR="004D5244" w:rsidRPr="00543268" w:rsidRDefault="004D5244" w:rsidP="006820D7">
      <w:pPr>
        <w:pStyle w:val="Nadpis1"/>
        <w:numPr>
          <w:ilvl w:val="0"/>
          <w:numId w:val="0"/>
        </w:numPr>
        <w:ind w:left="502"/>
        <w:rPr>
          <w:sz w:val="24"/>
          <w:szCs w:val="24"/>
        </w:rPr>
      </w:pPr>
    </w:p>
    <w:p w14:paraId="77B1AD64" w14:textId="77777777" w:rsidR="004D5244" w:rsidRPr="00543268" w:rsidRDefault="004D5244">
      <w:pPr>
        <w:jc w:val="left"/>
        <w:rPr>
          <w:rFonts w:ascii="Arial" w:eastAsiaTheme="majorEastAsia" w:hAnsi="Arial" w:cs="Arial"/>
          <w:b/>
          <w:caps/>
          <w:color w:val="auto"/>
        </w:rPr>
      </w:pPr>
      <w:r w:rsidRPr="00543268">
        <w:rPr>
          <w:rFonts w:ascii="Arial" w:hAnsi="Arial" w:cs="Arial"/>
        </w:rPr>
        <w:br w:type="page"/>
      </w:r>
    </w:p>
    <w:p w14:paraId="02DDEF38" w14:textId="52112B29" w:rsidR="00B41409" w:rsidRPr="00543268" w:rsidRDefault="00164866" w:rsidP="7B1D338E">
      <w:pPr>
        <w:pStyle w:val="Nadpis1"/>
      </w:pPr>
      <w:bookmarkStart w:id="5" w:name="_Toc57225308"/>
      <w:r w:rsidRPr="00543268">
        <w:rPr>
          <w:sz w:val="24"/>
          <w:szCs w:val="24"/>
        </w:rPr>
        <w:lastRenderedPageBreak/>
        <w:t>Úvod</w:t>
      </w:r>
      <w:bookmarkEnd w:id="5"/>
    </w:p>
    <w:p w14:paraId="46D70F79" w14:textId="59CD3388" w:rsidR="0071536E" w:rsidRPr="00543268" w:rsidRDefault="004D5244" w:rsidP="7B1D338E">
      <w:pPr>
        <w:spacing w:before="233" w:line="260" w:lineRule="exact"/>
        <w:ind w:firstLine="1"/>
        <w:jc w:val="both"/>
        <w:rPr>
          <w:rFonts w:ascii="Arial" w:hAnsi="Arial" w:cs="Arial"/>
          <w:color w:val="auto"/>
          <w:sz w:val="22"/>
          <w:szCs w:val="22"/>
        </w:rPr>
      </w:pPr>
      <w:r w:rsidRPr="00543268">
        <w:rPr>
          <w:rFonts w:ascii="Arial" w:hAnsi="Arial" w:cs="Arial"/>
          <w:color w:val="auto"/>
          <w:sz w:val="22"/>
          <w:szCs w:val="22"/>
        </w:rPr>
        <w:t>Cílem tohoto d</w:t>
      </w:r>
      <w:r w:rsidR="7B1D338E" w:rsidRPr="00543268">
        <w:rPr>
          <w:rFonts w:ascii="Arial" w:hAnsi="Arial" w:cs="Arial"/>
          <w:color w:val="auto"/>
          <w:sz w:val="22"/>
          <w:szCs w:val="22"/>
        </w:rPr>
        <w:t>okument</w:t>
      </w:r>
      <w:r w:rsidRPr="00543268">
        <w:rPr>
          <w:rFonts w:ascii="Arial" w:hAnsi="Arial" w:cs="Arial"/>
          <w:color w:val="auto"/>
          <w:sz w:val="22"/>
          <w:szCs w:val="22"/>
        </w:rPr>
        <w:t>u je</w:t>
      </w:r>
      <w:r w:rsidR="7B1D338E" w:rsidRPr="00543268">
        <w:rPr>
          <w:rFonts w:ascii="Arial" w:hAnsi="Arial" w:cs="Arial"/>
          <w:color w:val="auto"/>
          <w:sz w:val="22"/>
          <w:szCs w:val="22"/>
        </w:rPr>
        <w:t xml:space="preserve"> </w:t>
      </w:r>
      <w:r w:rsidRPr="00543268">
        <w:rPr>
          <w:rFonts w:ascii="Arial" w:hAnsi="Arial" w:cs="Arial"/>
          <w:color w:val="auto"/>
          <w:sz w:val="22"/>
          <w:szCs w:val="22"/>
        </w:rPr>
        <w:t xml:space="preserve">určit </w:t>
      </w:r>
      <w:r w:rsidR="7B1D338E" w:rsidRPr="00543268">
        <w:rPr>
          <w:rFonts w:ascii="Arial" w:hAnsi="Arial" w:cs="Arial"/>
          <w:color w:val="auto"/>
          <w:sz w:val="22"/>
          <w:szCs w:val="22"/>
        </w:rPr>
        <w:t xml:space="preserve">základní požadavky pro přípravu informačních modelů staveb </w:t>
      </w:r>
      <w:r w:rsidR="00730C38">
        <w:rPr>
          <w:rFonts w:ascii="Arial" w:hAnsi="Arial" w:cs="Arial"/>
          <w:color w:val="auto"/>
          <w:sz w:val="22"/>
          <w:szCs w:val="22"/>
        </w:rPr>
        <w:t>Kraje Vysočina</w:t>
      </w:r>
      <w:r w:rsidR="7B1D338E" w:rsidRPr="00543268">
        <w:rPr>
          <w:rFonts w:ascii="Arial" w:hAnsi="Arial" w:cs="Arial"/>
          <w:color w:val="auto"/>
          <w:sz w:val="22"/>
          <w:szCs w:val="22"/>
        </w:rPr>
        <w:t>. Tento dokument vznikl na podkladu a v souladu s metodikami vydanými SFDI. V základu tento dokument definuje tvůrcům dat adekvátní podklady k tvorbě informačních modelů infrastrukturních staveb</w:t>
      </w:r>
      <w:r w:rsidRPr="00543268">
        <w:rPr>
          <w:rFonts w:ascii="Arial" w:hAnsi="Arial" w:cs="Arial"/>
          <w:color w:val="auto"/>
          <w:sz w:val="22"/>
          <w:szCs w:val="22"/>
        </w:rPr>
        <w:t xml:space="preserve"> a </w:t>
      </w:r>
      <w:r w:rsidR="002D4775" w:rsidRPr="00543268">
        <w:rPr>
          <w:rFonts w:ascii="Arial" w:hAnsi="Arial" w:cs="Arial"/>
          <w:color w:val="auto"/>
          <w:sz w:val="22"/>
          <w:szCs w:val="22"/>
        </w:rPr>
        <w:t xml:space="preserve">dokument </w:t>
      </w:r>
      <w:r w:rsidR="7B1D338E" w:rsidRPr="00543268">
        <w:rPr>
          <w:rFonts w:ascii="Arial" w:hAnsi="Arial" w:cs="Arial"/>
          <w:color w:val="auto"/>
          <w:sz w:val="22"/>
          <w:szCs w:val="22"/>
        </w:rPr>
        <w:t xml:space="preserve">určuje základní požadavky pro přípravu informačních modelů staveb. </w:t>
      </w:r>
      <w:r w:rsidRPr="00543268">
        <w:rPr>
          <w:rFonts w:ascii="Arial" w:hAnsi="Arial" w:cs="Arial"/>
          <w:color w:val="auto"/>
          <w:sz w:val="22"/>
          <w:szCs w:val="22"/>
        </w:rPr>
        <w:t>D</w:t>
      </w:r>
      <w:r w:rsidR="006820D7" w:rsidRPr="00543268">
        <w:rPr>
          <w:rFonts w:ascii="Arial" w:hAnsi="Arial" w:cs="Arial"/>
          <w:color w:val="auto"/>
          <w:sz w:val="22"/>
          <w:szCs w:val="22"/>
        </w:rPr>
        <w:t>okument d</w:t>
      </w:r>
      <w:r w:rsidR="7B1D338E" w:rsidRPr="00543268">
        <w:rPr>
          <w:rFonts w:ascii="Arial" w:hAnsi="Arial" w:cs="Arial"/>
          <w:color w:val="auto"/>
          <w:sz w:val="22"/>
          <w:szCs w:val="22"/>
        </w:rPr>
        <w:t>efinuje podrobnost modelů, stavebních objektů/</w:t>
      </w:r>
      <w:r w:rsidRPr="00543268">
        <w:rPr>
          <w:rFonts w:ascii="Arial" w:hAnsi="Arial" w:cs="Arial"/>
          <w:color w:val="auto"/>
          <w:sz w:val="22"/>
          <w:szCs w:val="22"/>
        </w:rPr>
        <w:t xml:space="preserve"> </w:t>
      </w:r>
      <w:r w:rsidR="7B1D338E" w:rsidRPr="00543268">
        <w:rPr>
          <w:rFonts w:ascii="Arial" w:hAnsi="Arial" w:cs="Arial"/>
          <w:color w:val="auto"/>
          <w:sz w:val="22"/>
          <w:szCs w:val="22"/>
        </w:rPr>
        <w:t xml:space="preserve">provozních souborů a jednotlivých elementů, včetně jejich vlastností podle fází projektu. Nedílnou částí tohoto dokumentu je </w:t>
      </w:r>
      <w:r w:rsidR="00B92A96" w:rsidRPr="00543268">
        <w:rPr>
          <w:rFonts w:ascii="Arial" w:hAnsi="Arial" w:cs="Arial"/>
          <w:color w:val="auto"/>
          <w:sz w:val="22"/>
          <w:szCs w:val="22"/>
        </w:rPr>
        <w:t>p</w:t>
      </w:r>
      <w:r w:rsidR="7B1D338E" w:rsidRPr="00543268">
        <w:rPr>
          <w:rFonts w:ascii="Arial" w:hAnsi="Arial" w:cs="Arial"/>
          <w:color w:val="auto"/>
          <w:sz w:val="22"/>
          <w:szCs w:val="22"/>
        </w:rPr>
        <w:t xml:space="preserve">říloha č. </w:t>
      </w:r>
      <w:r w:rsidR="00ED0713" w:rsidRPr="00543268">
        <w:rPr>
          <w:rFonts w:ascii="Arial" w:hAnsi="Arial" w:cs="Arial"/>
          <w:color w:val="auto"/>
          <w:sz w:val="22"/>
          <w:szCs w:val="22"/>
        </w:rPr>
        <w:t>A</w:t>
      </w:r>
      <w:r w:rsidR="7B1D338E" w:rsidRPr="00543268">
        <w:rPr>
          <w:rFonts w:ascii="Arial" w:hAnsi="Arial" w:cs="Arial"/>
          <w:color w:val="auto"/>
          <w:sz w:val="22"/>
          <w:szCs w:val="22"/>
        </w:rPr>
        <w:t>.2 – Datový standard.</w:t>
      </w:r>
    </w:p>
    <w:p w14:paraId="43796428" w14:textId="77777777" w:rsidR="0071536E" w:rsidRPr="00543268" w:rsidRDefault="7B1D338E" w:rsidP="006820D7">
      <w:pPr>
        <w:spacing w:before="233" w:line="260" w:lineRule="exact"/>
        <w:jc w:val="both"/>
        <w:rPr>
          <w:rFonts w:ascii="Arial" w:hAnsi="Arial" w:cs="Arial"/>
          <w:color w:val="auto"/>
          <w:sz w:val="22"/>
          <w:szCs w:val="22"/>
        </w:rPr>
      </w:pPr>
      <w:r w:rsidRPr="00543268">
        <w:rPr>
          <w:rFonts w:ascii="Arial" w:hAnsi="Arial" w:cs="Arial"/>
          <w:color w:val="auto"/>
          <w:sz w:val="22"/>
          <w:szCs w:val="22"/>
        </w:rPr>
        <w:t>Dále dokument specifikuje formáty, jednotky, úrovně podrobností, označení jednotlivých souborů, vlastnosti, standardy barev a další.</w:t>
      </w:r>
    </w:p>
    <w:p w14:paraId="721E6A92" w14:textId="56C9DA0B" w:rsidR="0071536E" w:rsidRPr="00543268" w:rsidRDefault="7B1D338E" w:rsidP="006820D7">
      <w:pPr>
        <w:spacing w:before="233" w:line="260" w:lineRule="exact"/>
        <w:jc w:val="both"/>
        <w:rPr>
          <w:rFonts w:ascii="Arial" w:hAnsi="Arial" w:cs="Arial"/>
          <w:color w:val="auto"/>
          <w:sz w:val="22"/>
          <w:szCs w:val="22"/>
        </w:rPr>
      </w:pPr>
      <w:r w:rsidRPr="00543268">
        <w:rPr>
          <w:rFonts w:ascii="Arial" w:hAnsi="Arial" w:cs="Arial"/>
          <w:color w:val="auto"/>
          <w:sz w:val="22"/>
          <w:szCs w:val="22"/>
        </w:rPr>
        <w:t xml:space="preserve">Dokument specifikuje pravidla tvorby dat pro BIM tak, aby mohla být využita stavebníkem, projektantem, zhotovitelem, výrobci stavebních prvků, </w:t>
      </w:r>
      <w:r w:rsidR="00B412FA" w:rsidRPr="00543268">
        <w:rPr>
          <w:rFonts w:ascii="Arial" w:hAnsi="Arial" w:cs="Arial"/>
          <w:color w:val="auto"/>
          <w:sz w:val="22"/>
          <w:szCs w:val="22"/>
        </w:rPr>
        <w:t>dodavateli</w:t>
      </w:r>
      <w:r w:rsidRPr="00543268">
        <w:rPr>
          <w:rFonts w:ascii="Arial" w:hAnsi="Arial" w:cs="Arial"/>
          <w:color w:val="auto"/>
          <w:sz w:val="22"/>
          <w:szCs w:val="22"/>
        </w:rPr>
        <w:t xml:space="preserve"> BIM knihoven atd.</w:t>
      </w:r>
      <w:r w:rsidR="004D5244" w:rsidRPr="00543268">
        <w:rPr>
          <w:rFonts w:ascii="Arial" w:hAnsi="Arial" w:cs="Arial"/>
          <w:color w:val="auto"/>
          <w:sz w:val="22"/>
          <w:szCs w:val="22"/>
        </w:rPr>
        <w:t>,</w:t>
      </w:r>
      <w:r w:rsidRPr="00543268">
        <w:rPr>
          <w:rFonts w:ascii="Arial" w:hAnsi="Arial" w:cs="Arial"/>
          <w:color w:val="auto"/>
          <w:sz w:val="22"/>
          <w:szCs w:val="22"/>
        </w:rPr>
        <w:t xml:space="preserve"> a to ve všech fázích přípravy, provádění a provozu infrastrukturních staveb.</w:t>
      </w:r>
    </w:p>
    <w:p w14:paraId="13EB48CB" w14:textId="77777777" w:rsidR="0071536E" w:rsidRPr="00543268" w:rsidRDefault="7B1D338E" w:rsidP="006820D7">
      <w:pPr>
        <w:spacing w:before="233" w:line="260" w:lineRule="exact"/>
        <w:jc w:val="both"/>
        <w:rPr>
          <w:rFonts w:ascii="Arial" w:hAnsi="Arial" w:cs="Arial"/>
          <w:color w:val="auto"/>
          <w:sz w:val="22"/>
          <w:szCs w:val="22"/>
        </w:rPr>
      </w:pPr>
      <w:r w:rsidRPr="00543268">
        <w:rPr>
          <w:rFonts w:ascii="Arial" w:hAnsi="Arial" w:cs="Arial"/>
          <w:color w:val="auto"/>
          <w:sz w:val="22"/>
          <w:szCs w:val="22"/>
        </w:rPr>
        <w:t>Datový standard je založen na otevřeném datovém formátu IFC, umožňuje tedy výměnu informací mezi jednotlivými softwarovými platformami a současně umožňuje rozšíření dat specifikovaných v tomto DS o další data dle potřeb uživatele.</w:t>
      </w:r>
    </w:p>
    <w:p w14:paraId="7C67B4CF" w14:textId="77777777" w:rsidR="00B41409" w:rsidRPr="00543268" w:rsidRDefault="00B41409" w:rsidP="00B41409">
      <w:pPr>
        <w:rPr>
          <w:rFonts w:ascii="Arial" w:eastAsiaTheme="majorEastAsia" w:hAnsi="Arial" w:cs="Arial"/>
          <w:b/>
          <w:bCs/>
          <w:color w:val="auto"/>
          <w:sz w:val="28"/>
          <w:szCs w:val="28"/>
        </w:rPr>
      </w:pPr>
      <w:r w:rsidRPr="00543268">
        <w:rPr>
          <w:rFonts w:ascii="Arial" w:hAnsi="Arial" w:cs="Arial"/>
          <w:color w:val="auto"/>
        </w:rPr>
        <w:br w:type="page"/>
      </w:r>
    </w:p>
    <w:p w14:paraId="31906249" w14:textId="7F9A3AAE" w:rsidR="00B41409" w:rsidRPr="00543268" w:rsidRDefault="00B41409" w:rsidP="7B1D338E">
      <w:pPr>
        <w:pStyle w:val="Nadpis1"/>
        <w:rPr>
          <w:rFonts w:eastAsiaTheme="minorEastAsia"/>
          <w:bCs/>
          <w:sz w:val="24"/>
          <w:szCs w:val="24"/>
        </w:rPr>
      </w:pPr>
      <w:bookmarkStart w:id="6" w:name="_Toc529438147"/>
      <w:r w:rsidRPr="00543268">
        <w:lastRenderedPageBreak/>
        <w:tab/>
      </w:r>
      <w:r w:rsidRPr="00543268">
        <w:rPr>
          <w:bCs/>
          <w:sz w:val="24"/>
          <w:szCs w:val="24"/>
        </w:rPr>
        <w:t xml:space="preserve"> </w:t>
      </w:r>
      <w:bookmarkStart w:id="7" w:name="_Toc57225309"/>
      <w:r w:rsidRPr="00543268">
        <w:rPr>
          <w:bCs/>
          <w:sz w:val="24"/>
          <w:szCs w:val="24"/>
        </w:rPr>
        <w:t>Obecné požadavky</w:t>
      </w:r>
      <w:bookmarkEnd w:id="6"/>
      <w:bookmarkEnd w:id="7"/>
    </w:p>
    <w:p w14:paraId="4E50C010" w14:textId="77777777" w:rsidR="001A3659" w:rsidRPr="00543268" w:rsidRDefault="001A3659" w:rsidP="001A3659">
      <w:pPr>
        <w:pStyle w:val="Odstavecseseznamem"/>
        <w:numPr>
          <w:ilvl w:val="0"/>
          <w:numId w:val="4"/>
        </w:numPr>
        <w:spacing w:before="233" w:after="113" w:line="260" w:lineRule="exact"/>
        <w:ind w:left="714" w:hanging="357"/>
        <w:contextualSpacing w:val="0"/>
        <w:jc w:val="both"/>
        <w:rPr>
          <w:rFonts w:ascii="Arial" w:hAnsi="Arial" w:cs="Arial"/>
          <w:sz w:val="20"/>
          <w:szCs w:val="20"/>
        </w:rPr>
      </w:pPr>
      <w:bookmarkStart w:id="8" w:name="_Toc494746401"/>
      <w:r w:rsidRPr="00543268">
        <w:rPr>
          <w:rFonts w:ascii="Arial" w:hAnsi="Arial" w:cs="Arial"/>
          <w:sz w:val="20"/>
          <w:szCs w:val="20"/>
        </w:rPr>
        <w:t xml:space="preserve">Polohové údaje jsou udávány v souřadném systému S-JTSK, výškový systém je Bpv. Modely musí být vytvořeny v souřadnicovém systému ve 3. kvadrantu (-Y, -X).  Souřadnice X ve výkresu odpovídá souřadnici Y v S-JTSK a souřadnice Y ve výkresu odpovídá souřadnici X v S-JTSK. Data určující souřadnicový systém jsou zapsána v rámci třídy </w:t>
      </w:r>
      <w:r w:rsidRPr="00543268">
        <w:rPr>
          <w:rFonts w:ascii="Arial" w:hAnsi="Arial" w:cs="Arial"/>
          <w:i/>
          <w:iCs/>
          <w:sz w:val="20"/>
          <w:szCs w:val="20"/>
        </w:rPr>
        <w:t xml:space="preserve">IfcCoordinateReferenceSystem </w:t>
      </w:r>
      <w:r w:rsidRPr="00543268">
        <w:rPr>
          <w:rFonts w:ascii="Arial" w:hAnsi="Arial" w:cs="Arial"/>
          <w:sz w:val="20"/>
          <w:szCs w:val="20"/>
        </w:rPr>
        <w:t>její podtřídy</w:t>
      </w:r>
      <w:r w:rsidRPr="00543268">
        <w:rPr>
          <w:rFonts w:ascii="Arial" w:hAnsi="Arial" w:cs="Arial"/>
          <w:i/>
          <w:iCs/>
          <w:sz w:val="20"/>
          <w:szCs w:val="20"/>
        </w:rPr>
        <w:t xml:space="preserve"> IfcProjectedCRS.</w:t>
      </w:r>
    </w:p>
    <w:p w14:paraId="0AE4FDB5" w14:textId="77777777" w:rsidR="001A3659" w:rsidRPr="00543268" w:rsidRDefault="001A3659" w:rsidP="001A3659">
      <w:pPr>
        <w:pStyle w:val="Odstavecseseznamem"/>
        <w:numPr>
          <w:ilvl w:val="0"/>
          <w:numId w:val="4"/>
        </w:numPr>
        <w:spacing w:after="113" w:line="260" w:lineRule="exact"/>
        <w:ind w:left="714" w:hanging="357"/>
        <w:contextualSpacing w:val="0"/>
        <w:jc w:val="both"/>
        <w:rPr>
          <w:rFonts w:ascii="Arial" w:hAnsi="Arial" w:cs="Arial"/>
          <w:sz w:val="20"/>
          <w:szCs w:val="20"/>
        </w:rPr>
      </w:pPr>
      <w:r w:rsidRPr="00543268">
        <w:rPr>
          <w:rFonts w:ascii="Arial" w:hAnsi="Arial" w:cs="Arial"/>
          <w:sz w:val="20"/>
          <w:szCs w:val="20"/>
        </w:rPr>
        <w:t>Model bude v metrickém systému, jednotkách SI (základní jednotka je metr). Pro informační objekty dílčích objektů pozemních staveb (technologické objekty, nádraží atd.) jsou připuštěny milimetry. V tomto případě musí být toto uvedeno v Plánu realizace BIM (BEP) dat a nastaveno dle těchto jednotek vhodné měřítko informačního modelu.</w:t>
      </w:r>
    </w:p>
    <w:p w14:paraId="0DE5BEB5" w14:textId="77777777" w:rsidR="001A3659" w:rsidRPr="00543268" w:rsidRDefault="001A3659" w:rsidP="001A3659">
      <w:pPr>
        <w:pStyle w:val="Odstavecseseznamem"/>
        <w:numPr>
          <w:ilvl w:val="0"/>
          <w:numId w:val="4"/>
        </w:numPr>
        <w:spacing w:after="113" w:line="260" w:lineRule="exact"/>
        <w:ind w:left="714" w:hanging="357"/>
        <w:contextualSpacing w:val="0"/>
        <w:jc w:val="both"/>
        <w:rPr>
          <w:rFonts w:ascii="Arial" w:hAnsi="Arial" w:cs="Arial"/>
          <w:sz w:val="20"/>
          <w:szCs w:val="20"/>
        </w:rPr>
      </w:pPr>
      <w:r w:rsidRPr="00543268">
        <w:rPr>
          <w:rFonts w:ascii="Arial" w:hAnsi="Arial" w:cs="Arial"/>
          <w:sz w:val="20"/>
          <w:szCs w:val="20"/>
        </w:rPr>
        <w:t>Vlastnosti elementů modelu jsou v českém jazyce.</w:t>
      </w:r>
    </w:p>
    <w:p w14:paraId="41D1D0D7" w14:textId="77777777" w:rsidR="001A3659" w:rsidRPr="00543268" w:rsidRDefault="001A3659" w:rsidP="001A3659">
      <w:pPr>
        <w:pStyle w:val="Odstavecseseznamem"/>
        <w:numPr>
          <w:ilvl w:val="0"/>
          <w:numId w:val="4"/>
        </w:numPr>
        <w:spacing w:after="113" w:line="260" w:lineRule="exact"/>
        <w:ind w:left="714" w:hanging="357"/>
        <w:contextualSpacing w:val="0"/>
        <w:jc w:val="both"/>
        <w:rPr>
          <w:rStyle w:val="Odkaznakoment"/>
          <w:rFonts w:ascii="Arial" w:hAnsi="Arial" w:cs="Arial"/>
          <w:sz w:val="20"/>
          <w:szCs w:val="20"/>
        </w:rPr>
      </w:pPr>
      <w:r w:rsidRPr="00543268">
        <w:rPr>
          <w:rFonts w:ascii="Arial" w:hAnsi="Arial" w:cs="Arial"/>
          <w:sz w:val="20"/>
          <w:szCs w:val="20"/>
        </w:rPr>
        <w:t>Součástí je stručná Technická zpráva digitálních dat, popisující SW, verze a jednotlivé nástavby použité k tvorbě modelu tak, aby mohly být data snadněji interpretována.</w:t>
      </w:r>
    </w:p>
    <w:p w14:paraId="29458C97" w14:textId="77777777" w:rsidR="001A3659" w:rsidRPr="00543268" w:rsidRDefault="001A3659" w:rsidP="001A3659">
      <w:pPr>
        <w:pStyle w:val="Odstavecseseznamem"/>
        <w:numPr>
          <w:ilvl w:val="0"/>
          <w:numId w:val="4"/>
        </w:numPr>
        <w:spacing w:after="113" w:line="260" w:lineRule="exact"/>
        <w:ind w:left="714" w:hanging="357"/>
        <w:contextualSpacing w:val="0"/>
        <w:jc w:val="both"/>
        <w:rPr>
          <w:rFonts w:ascii="Arial" w:hAnsi="Arial" w:cs="Arial"/>
          <w:sz w:val="20"/>
          <w:szCs w:val="20"/>
        </w:rPr>
      </w:pPr>
      <w:r w:rsidRPr="00543268">
        <w:rPr>
          <w:rFonts w:ascii="Arial" w:hAnsi="Arial" w:cs="Arial"/>
          <w:sz w:val="20"/>
          <w:szCs w:val="20"/>
        </w:rPr>
        <w:t>Nebudou se opakovat stejné elementy ve více modelech (tzn. duplicity).</w:t>
      </w:r>
    </w:p>
    <w:p w14:paraId="6C2F5771" w14:textId="77777777" w:rsidR="001A3659" w:rsidRPr="00543268" w:rsidRDefault="001A3659" w:rsidP="001A3659">
      <w:pPr>
        <w:pStyle w:val="Odstavecseseznamem"/>
        <w:numPr>
          <w:ilvl w:val="0"/>
          <w:numId w:val="4"/>
        </w:numPr>
        <w:spacing w:after="113" w:line="260" w:lineRule="exact"/>
        <w:ind w:left="714" w:hanging="357"/>
        <w:contextualSpacing w:val="0"/>
        <w:jc w:val="both"/>
        <w:rPr>
          <w:rFonts w:ascii="Arial" w:hAnsi="Arial" w:cs="Arial"/>
          <w:sz w:val="20"/>
          <w:szCs w:val="20"/>
        </w:rPr>
      </w:pPr>
      <w:r w:rsidRPr="00543268">
        <w:rPr>
          <w:rFonts w:ascii="Arial" w:hAnsi="Arial" w:cs="Arial"/>
          <w:sz w:val="20"/>
          <w:szCs w:val="20"/>
        </w:rPr>
        <w:t>Všechny elementy budou modelovány v pozicích a rozměrech, tak jak jsou předpokládány pro realizaci.</w:t>
      </w:r>
      <w:r w:rsidRPr="00543268">
        <w:rPr>
          <w:rFonts w:ascii="Arial" w:hAnsi="Arial" w:cs="Arial"/>
        </w:rPr>
        <w:t xml:space="preserve"> </w:t>
      </w:r>
    </w:p>
    <w:p w14:paraId="6F3A7B0A" w14:textId="77777777" w:rsidR="001A3659" w:rsidRPr="00543268" w:rsidRDefault="001A3659" w:rsidP="001A3659">
      <w:pPr>
        <w:pStyle w:val="Odstavecseseznamem"/>
        <w:numPr>
          <w:ilvl w:val="0"/>
          <w:numId w:val="4"/>
        </w:numPr>
        <w:spacing w:after="113" w:line="260" w:lineRule="exact"/>
        <w:ind w:left="714" w:hanging="357"/>
        <w:contextualSpacing w:val="0"/>
        <w:jc w:val="both"/>
        <w:rPr>
          <w:rFonts w:ascii="Arial" w:hAnsi="Arial" w:cs="Arial"/>
          <w:sz w:val="20"/>
          <w:szCs w:val="20"/>
        </w:rPr>
      </w:pPr>
      <w:r w:rsidRPr="00543268">
        <w:rPr>
          <w:rFonts w:ascii="Arial" w:hAnsi="Arial" w:cs="Arial"/>
          <w:sz w:val="20"/>
          <w:szCs w:val="20"/>
        </w:rPr>
        <w:t>Geometrie objektů je na výkresových výstupech v maximální možné míře generována z informačního modelu.</w:t>
      </w:r>
    </w:p>
    <w:p w14:paraId="318F2B8A" w14:textId="77777777" w:rsidR="001A3659" w:rsidRPr="00543268" w:rsidRDefault="001A3659" w:rsidP="001A3659">
      <w:pPr>
        <w:pStyle w:val="Odstavecseseznamem"/>
        <w:numPr>
          <w:ilvl w:val="0"/>
          <w:numId w:val="4"/>
        </w:numPr>
        <w:spacing w:after="113" w:line="260" w:lineRule="exact"/>
        <w:ind w:left="714" w:hanging="357"/>
        <w:contextualSpacing w:val="0"/>
        <w:jc w:val="both"/>
        <w:rPr>
          <w:rFonts w:ascii="Arial" w:hAnsi="Arial" w:cs="Arial"/>
          <w:sz w:val="20"/>
          <w:szCs w:val="20"/>
        </w:rPr>
      </w:pPr>
      <w:r w:rsidRPr="00543268">
        <w:rPr>
          <w:rFonts w:ascii="Arial" w:hAnsi="Arial" w:cs="Arial"/>
          <w:sz w:val="20"/>
          <w:szCs w:val="20"/>
        </w:rPr>
        <w:t>Výkresová dokumentace odpovídá informačnímu modelu.</w:t>
      </w:r>
    </w:p>
    <w:p w14:paraId="5C861F2E" w14:textId="77777777" w:rsidR="001A3659" w:rsidRPr="00543268" w:rsidRDefault="001A3659" w:rsidP="001A3659">
      <w:pPr>
        <w:pStyle w:val="Odstavecseseznamem"/>
        <w:numPr>
          <w:ilvl w:val="0"/>
          <w:numId w:val="4"/>
        </w:numPr>
        <w:spacing w:after="113" w:line="260" w:lineRule="exact"/>
        <w:ind w:left="714" w:hanging="357"/>
        <w:contextualSpacing w:val="0"/>
        <w:jc w:val="both"/>
        <w:rPr>
          <w:rFonts w:ascii="Arial" w:hAnsi="Arial" w:cs="Arial"/>
          <w:sz w:val="20"/>
          <w:szCs w:val="20"/>
        </w:rPr>
      </w:pPr>
      <w:r w:rsidRPr="00543268">
        <w:rPr>
          <w:rFonts w:ascii="Arial" w:hAnsi="Arial" w:cs="Arial"/>
          <w:sz w:val="20"/>
          <w:szCs w:val="20"/>
        </w:rPr>
        <w:t>Modely jsou předány objednateli zkoordinované, bez zjevných koordinačních závad a nedostatků.</w:t>
      </w:r>
    </w:p>
    <w:p w14:paraId="2066FD95" w14:textId="77777777" w:rsidR="001A3659" w:rsidRPr="00543268" w:rsidRDefault="001A3659" w:rsidP="001A3659">
      <w:pPr>
        <w:pStyle w:val="Odstavecseseznamem"/>
        <w:numPr>
          <w:ilvl w:val="0"/>
          <w:numId w:val="4"/>
        </w:numPr>
        <w:spacing w:after="113" w:line="260" w:lineRule="exact"/>
        <w:ind w:left="714" w:hanging="357"/>
        <w:contextualSpacing w:val="0"/>
        <w:jc w:val="both"/>
        <w:rPr>
          <w:rFonts w:ascii="Arial" w:hAnsi="Arial" w:cs="Arial"/>
          <w:sz w:val="20"/>
          <w:szCs w:val="20"/>
        </w:rPr>
      </w:pPr>
      <w:r w:rsidRPr="00543268">
        <w:rPr>
          <w:rFonts w:ascii="Arial" w:hAnsi="Arial" w:cs="Arial"/>
          <w:sz w:val="20"/>
          <w:szCs w:val="20"/>
        </w:rPr>
        <w:t xml:space="preserve">Vlastnosti jednotlivých elementů, pokud se v modelu nacházejí, jsou navzájem shodné (pro jeden údaj se nevyskytuje více označení). </w:t>
      </w:r>
    </w:p>
    <w:p w14:paraId="2A1AF6C0" w14:textId="77777777" w:rsidR="001A3659" w:rsidRPr="00543268" w:rsidRDefault="001A3659" w:rsidP="001A3659">
      <w:pPr>
        <w:pStyle w:val="Odstavecseseznamem"/>
        <w:numPr>
          <w:ilvl w:val="0"/>
          <w:numId w:val="4"/>
        </w:numPr>
        <w:spacing w:after="113" w:line="260" w:lineRule="exact"/>
        <w:ind w:left="714" w:hanging="357"/>
        <w:contextualSpacing w:val="0"/>
        <w:jc w:val="both"/>
        <w:rPr>
          <w:rFonts w:ascii="Arial" w:hAnsi="Arial" w:cs="Arial"/>
          <w:sz w:val="20"/>
          <w:szCs w:val="20"/>
        </w:rPr>
      </w:pPr>
      <w:r w:rsidRPr="00543268">
        <w:rPr>
          <w:rFonts w:ascii="Arial" w:hAnsi="Arial" w:cs="Arial"/>
          <w:sz w:val="20"/>
          <w:szCs w:val="20"/>
        </w:rPr>
        <w:t>Materiály, konstrukce a skladby, pokud se v modelu nacházejí, jsou v dostatečné míře označeny pro účely jejich identifikace a vykazovaní.</w:t>
      </w:r>
    </w:p>
    <w:p w14:paraId="6778F160" w14:textId="77777777" w:rsidR="001A3659" w:rsidRPr="00543268" w:rsidRDefault="001A3659" w:rsidP="001A3659">
      <w:pPr>
        <w:pStyle w:val="Odstavecseseznamem"/>
        <w:numPr>
          <w:ilvl w:val="0"/>
          <w:numId w:val="4"/>
        </w:numPr>
        <w:spacing w:after="113" w:line="260" w:lineRule="exact"/>
        <w:ind w:left="714" w:hanging="357"/>
        <w:contextualSpacing w:val="0"/>
        <w:jc w:val="both"/>
        <w:rPr>
          <w:rFonts w:ascii="Arial" w:hAnsi="Arial" w:cs="Arial"/>
          <w:sz w:val="20"/>
          <w:szCs w:val="20"/>
        </w:rPr>
      </w:pPr>
      <w:r w:rsidRPr="00543268">
        <w:rPr>
          <w:rFonts w:ascii="Arial" w:hAnsi="Arial" w:cs="Arial"/>
          <w:sz w:val="20"/>
          <w:szCs w:val="20"/>
        </w:rPr>
        <w:t>Prostorové dělení modelu odpovídá technologiím výstavby, pokud jsou známy. Informace o objemu / ploše je zaznamenána formou vlastností elementů.</w:t>
      </w:r>
    </w:p>
    <w:p w14:paraId="25D0D09C" w14:textId="77777777" w:rsidR="001A3659" w:rsidRPr="00543268" w:rsidRDefault="001A3659" w:rsidP="001A3659">
      <w:pPr>
        <w:pStyle w:val="Odstavecseseznamem"/>
        <w:numPr>
          <w:ilvl w:val="0"/>
          <w:numId w:val="4"/>
        </w:numPr>
        <w:spacing w:after="113" w:line="260" w:lineRule="exact"/>
        <w:ind w:left="714" w:hanging="357"/>
        <w:contextualSpacing w:val="0"/>
        <w:jc w:val="both"/>
        <w:rPr>
          <w:rFonts w:ascii="Arial" w:hAnsi="Arial" w:cs="Arial"/>
          <w:sz w:val="20"/>
          <w:szCs w:val="20"/>
        </w:rPr>
      </w:pPr>
      <w:r w:rsidRPr="00543268">
        <w:rPr>
          <w:rFonts w:ascii="Arial" w:hAnsi="Arial" w:cs="Arial"/>
          <w:sz w:val="20"/>
          <w:szCs w:val="20"/>
        </w:rPr>
        <w:t>Simulace výstavby je řešena buď pomocí definování stavebních postupů, nebo pomocí data postupu výstavby (projektem navrženého harmonogramu postupu výstavby).</w:t>
      </w:r>
    </w:p>
    <w:p w14:paraId="56DFB741" w14:textId="77777777" w:rsidR="001A3659" w:rsidRPr="00543268" w:rsidRDefault="001A3659" w:rsidP="001A3659">
      <w:pPr>
        <w:pStyle w:val="Odstavecseseznamem"/>
        <w:numPr>
          <w:ilvl w:val="0"/>
          <w:numId w:val="4"/>
        </w:numPr>
        <w:spacing w:after="113" w:line="260" w:lineRule="exact"/>
        <w:ind w:left="714" w:hanging="357"/>
        <w:contextualSpacing w:val="0"/>
        <w:jc w:val="both"/>
        <w:rPr>
          <w:rFonts w:ascii="Arial" w:hAnsi="Arial" w:cs="Arial"/>
          <w:sz w:val="20"/>
          <w:szCs w:val="20"/>
        </w:rPr>
      </w:pPr>
      <w:r w:rsidRPr="00543268">
        <w:rPr>
          <w:rFonts w:ascii="Arial" w:hAnsi="Arial" w:cs="Arial"/>
          <w:sz w:val="20"/>
          <w:szCs w:val="20"/>
        </w:rPr>
        <w:t>Mezi navazujícími příčnými řezy s měnící se geometrií je možné mít v modelu mezery menší nebo rovno 1cm.</w:t>
      </w:r>
    </w:p>
    <w:p w14:paraId="5F86167F" w14:textId="77777777" w:rsidR="001A3659" w:rsidRPr="00543268" w:rsidRDefault="001A3659" w:rsidP="001A3659">
      <w:pPr>
        <w:pStyle w:val="Odstavecseseznamem"/>
        <w:numPr>
          <w:ilvl w:val="0"/>
          <w:numId w:val="4"/>
        </w:numPr>
        <w:spacing w:after="113" w:line="260" w:lineRule="exact"/>
        <w:ind w:left="714" w:hanging="357"/>
        <w:contextualSpacing w:val="0"/>
        <w:jc w:val="both"/>
        <w:rPr>
          <w:rFonts w:ascii="Arial" w:hAnsi="Arial" w:cs="Arial"/>
          <w:sz w:val="20"/>
          <w:szCs w:val="20"/>
        </w:rPr>
      </w:pPr>
      <w:r w:rsidRPr="00543268">
        <w:rPr>
          <w:rFonts w:ascii="Arial" w:hAnsi="Arial" w:cs="Arial"/>
          <w:sz w:val="20"/>
          <w:szCs w:val="20"/>
        </w:rPr>
        <w:t xml:space="preserve"> Výchozí verze IFC použitá v DS je IFC4 ADD2 TC1 (verze 4.0.2.1; ISO 16739-1:2018). DS zároveň nabízí využití IFC 4.2 (verze 4.2.0.0)</w:t>
      </w:r>
    </w:p>
    <w:p w14:paraId="3619F6D4" w14:textId="77777777" w:rsidR="001A3659" w:rsidRPr="00543268" w:rsidRDefault="001A3659" w:rsidP="00A30837">
      <w:pPr>
        <w:pStyle w:val="Odstavecseseznamem"/>
        <w:numPr>
          <w:ilvl w:val="0"/>
          <w:numId w:val="4"/>
        </w:numPr>
        <w:spacing w:after="113" w:line="260" w:lineRule="exact"/>
        <w:ind w:left="714" w:hanging="357"/>
        <w:contextualSpacing w:val="0"/>
        <w:jc w:val="both"/>
        <w:rPr>
          <w:rFonts w:ascii="Arial" w:hAnsi="Arial" w:cs="Arial"/>
          <w:sz w:val="20"/>
          <w:szCs w:val="20"/>
        </w:rPr>
      </w:pPr>
      <w:r w:rsidRPr="00543268">
        <w:rPr>
          <w:rFonts w:ascii="Arial" w:hAnsi="Arial" w:cs="Arial"/>
          <w:sz w:val="20"/>
          <w:szCs w:val="20"/>
        </w:rPr>
        <w:t>V případě požadavku na použití IFC verze 4.2 a vyšší budou mít modelované elementy mostních staveb prostorovou vazbu k IFCBridgePart. V rámci IFC Bridge part bude pro jednotlivé elementy správně určený výčtový typ (IFCBridgePartTypeEnum).</w:t>
      </w:r>
    </w:p>
    <w:p w14:paraId="6121B624" w14:textId="676CA708" w:rsidR="00B41409" w:rsidRPr="00543268" w:rsidRDefault="00B41409" w:rsidP="00E62E65">
      <w:pPr>
        <w:pStyle w:val="Odstavecseseznamem"/>
        <w:numPr>
          <w:ilvl w:val="0"/>
          <w:numId w:val="4"/>
        </w:numPr>
        <w:spacing w:after="113" w:line="260" w:lineRule="exact"/>
        <w:ind w:left="714" w:hanging="357"/>
        <w:contextualSpacing w:val="0"/>
        <w:jc w:val="both"/>
        <w:rPr>
          <w:rFonts w:ascii="Arial" w:eastAsiaTheme="majorEastAsia" w:hAnsi="Arial" w:cs="Arial"/>
          <w:sz w:val="22"/>
          <w:szCs w:val="22"/>
        </w:rPr>
      </w:pPr>
      <w:r w:rsidRPr="00543268">
        <w:rPr>
          <w:rFonts w:ascii="Arial" w:hAnsi="Arial" w:cs="Arial"/>
        </w:rPr>
        <w:br w:type="page"/>
      </w:r>
    </w:p>
    <w:p w14:paraId="65557471" w14:textId="77777777" w:rsidR="00B41409" w:rsidRPr="00543268" w:rsidRDefault="00B41409" w:rsidP="00ED2586">
      <w:pPr>
        <w:pStyle w:val="Nadpis1"/>
      </w:pPr>
      <w:bookmarkStart w:id="9" w:name="_Toc529438148"/>
      <w:r w:rsidRPr="00543268">
        <w:lastRenderedPageBreak/>
        <w:t xml:space="preserve"> </w:t>
      </w:r>
      <w:r w:rsidRPr="00543268">
        <w:tab/>
        <w:t xml:space="preserve"> </w:t>
      </w:r>
      <w:bookmarkStart w:id="10" w:name="_Toc57225310"/>
      <w:r w:rsidRPr="00543268">
        <w:rPr>
          <w:sz w:val="24"/>
          <w:szCs w:val="24"/>
        </w:rPr>
        <w:t>Členění Modelu</w:t>
      </w:r>
      <w:bookmarkEnd w:id="8"/>
      <w:bookmarkEnd w:id="9"/>
      <w:bookmarkEnd w:id="10"/>
    </w:p>
    <w:p w14:paraId="274215D3" w14:textId="77777777" w:rsidR="008B7698" w:rsidRPr="00543268" w:rsidRDefault="008B7698" w:rsidP="008B7698">
      <w:pPr>
        <w:spacing w:before="233" w:line="260" w:lineRule="exact"/>
        <w:jc w:val="both"/>
        <w:rPr>
          <w:rFonts w:ascii="Arial" w:hAnsi="Arial" w:cs="Arial"/>
          <w:color w:val="auto"/>
          <w:sz w:val="22"/>
          <w:szCs w:val="22"/>
        </w:rPr>
      </w:pPr>
      <w:r w:rsidRPr="00543268">
        <w:rPr>
          <w:rFonts w:ascii="Arial" w:hAnsi="Arial" w:cs="Arial"/>
          <w:color w:val="auto"/>
          <w:sz w:val="22"/>
          <w:szCs w:val="22"/>
        </w:rPr>
        <w:t>Pro celou stavbu bude vytvořen jeden Koordinační model stavby. Ten bude složen z dílčích modelů jednotlivých SO, PS a IO.</w:t>
      </w:r>
    </w:p>
    <w:p w14:paraId="1826E20E" w14:textId="77777777" w:rsidR="00B41409" w:rsidRPr="00543268" w:rsidRDefault="00B41409" w:rsidP="00B41409">
      <w:pPr>
        <w:pStyle w:val="Default"/>
        <w:rPr>
          <w:rFonts w:ascii="Arial" w:hAnsi="Arial" w:cs="Arial"/>
          <w:color w:val="auto"/>
          <w:sz w:val="18"/>
          <w:szCs w:val="18"/>
        </w:rPr>
      </w:pPr>
    </w:p>
    <w:p w14:paraId="26BB03DC" w14:textId="77777777" w:rsidR="00B41409" w:rsidRPr="00543268" w:rsidRDefault="7B1D338E" w:rsidP="00E62E65">
      <w:pPr>
        <w:pStyle w:val="Nadpis2"/>
        <w:numPr>
          <w:ilvl w:val="1"/>
          <w:numId w:val="3"/>
        </w:numPr>
        <w:spacing w:before="200" w:line="276" w:lineRule="auto"/>
        <w:jc w:val="left"/>
        <w:rPr>
          <w:rFonts w:ascii="Arial" w:hAnsi="Arial" w:cs="Arial"/>
          <w:color w:val="auto"/>
          <w:sz w:val="24"/>
          <w:szCs w:val="24"/>
        </w:rPr>
      </w:pPr>
      <w:bookmarkStart w:id="11" w:name="_Toc529438149"/>
      <w:r w:rsidRPr="00543268">
        <w:rPr>
          <w:rFonts w:ascii="Arial" w:hAnsi="Arial" w:cs="Arial"/>
          <w:color w:val="auto"/>
          <w:sz w:val="24"/>
          <w:szCs w:val="24"/>
        </w:rPr>
        <w:t>Koordinační model</w:t>
      </w:r>
      <w:bookmarkEnd w:id="11"/>
    </w:p>
    <w:p w14:paraId="331B8466" w14:textId="77777777" w:rsidR="00BB088D" w:rsidRPr="00543268" w:rsidRDefault="00BB088D" w:rsidP="00BB088D">
      <w:pPr>
        <w:spacing w:before="233" w:line="260" w:lineRule="exact"/>
        <w:jc w:val="both"/>
        <w:rPr>
          <w:rFonts w:ascii="Arial" w:hAnsi="Arial" w:cs="Arial"/>
          <w:color w:val="auto"/>
          <w:sz w:val="22"/>
          <w:szCs w:val="22"/>
        </w:rPr>
      </w:pPr>
      <w:r w:rsidRPr="00543268">
        <w:rPr>
          <w:rFonts w:ascii="Arial" w:hAnsi="Arial" w:cs="Arial"/>
          <w:color w:val="auto"/>
          <w:sz w:val="22"/>
          <w:szCs w:val="22"/>
        </w:rPr>
        <w:t>Tento model bude sloužit pro vzájemnou koordinaci dílčích modelů, pro detekci kolizí, pro zobrazení celé stavby či jejího logického celku, pro zobrazení jednotlivých etap výstavby napříč objektovou skladbou, vytváření celkových řezů atd.</w:t>
      </w:r>
    </w:p>
    <w:p w14:paraId="41B31745" w14:textId="77777777" w:rsidR="00BB088D" w:rsidRPr="00543268" w:rsidRDefault="00BB088D" w:rsidP="00BB088D">
      <w:pPr>
        <w:spacing w:before="233" w:line="260" w:lineRule="exact"/>
        <w:jc w:val="both"/>
        <w:rPr>
          <w:rFonts w:ascii="Arial" w:hAnsi="Arial" w:cs="Arial"/>
          <w:color w:val="auto"/>
          <w:sz w:val="22"/>
          <w:szCs w:val="22"/>
        </w:rPr>
      </w:pPr>
      <w:r w:rsidRPr="00543268">
        <w:rPr>
          <w:rFonts w:ascii="Arial" w:hAnsi="Arial" w:cs="Arial"/>
          <w:color w:val="auto"/>
          <w:sz w:val="22"/>
          <w:szCs w:val="22"/>
        </w:rPr>
        <w:t>Každý element v rámci koordinačního modelu obsahuje vlastnost specifikující číslo stavebního objektu, skupinu elementů a název elementu.</w:t>
      </w:r>
    </w:p>
    <w:p w14:paraId="0E908038" w14:textId="77777777" w:rsidR="00BB088D" w:rsidRPr="00543268" w:rsidRDefault="00BB088D" w:rsidP="00BB088D">
      <w:pPr>
        <w:spacing w:before="233" w:line="260" w:lineRule="exact"/>
        <w:jc w:val="both"/>
        <w:rPr>
          <w:rFonts w:ascii="Arial" w:hAnsi="Arial" w:cs="Arial"/>
          <w:color w:val="auto"/>
          <w:sz w:val="22"/>
          <w:szCs w:val="22"/>
        </w:rPr>
      </w:pPr>
      <w:r w:rsidRPr="00543268">
        <w:rPr>
          <w:rFonts w:ascii="Arial" w:hAnsi="Arial" w:cs="Arial"/>
          <w:color w:val="auto"/>
          <w:sz w:val="22"/>
          <w:szCs w:val="22"/>
        </w:rPr>
        <w:t>Koordinační model je samostatný soubor, který obsahuje dílčí modely.</w:t>
      </w:r>
    </w:p>
    <w:p w14:paraId="5893A920" w14:textId="77777777" w:rsidR="00BB088D" w:rsidRPr="00543268" w:rsidRDefault="00BB088D" w:rsidP="00BB088D">
      <w:pPr>
        <w:spacing w:before="233" w:line="260" w:lineRule="exact"/>
        <w:jc w:val="both"/>
        <w:rPr>
          <w:rFonts w:ascii="Arial" w:hAnsi="Arial" w:cs="Arial"/>
          <w:color w:val="auto"/>
          <w:sz w:val="22"/>
          <w:szCs w:val="22"/>
        </w:rPr>
      </w:pPr>
      <w:r w:rsidRPr="00543268">
        <w:rPr>
          <w:rFonts w:ascii="Arial" w:hAnsi="Arial" w:cs="Arial"/>
          <w:color w:val="auto"/>
          <w:sz w:val="22"/>
          <w:szCs w:val="22"/>
        </w:rPr>
        <w:t>Koordinační modely, které budou po načtení všech dílčích modelů v nativním formátu datově větší než 1GB, mohou být rozděleny do více koordinačních modelů. Dělení bude vycházet z logických celků stavby.</w:t>
      </w:r>
    </w:p>
    <w:p w14:paraId="2B576B9D" w14:textId="77777777" w:rsidR="00B41409" w:rsidRPr="00543268" w:rsidRDefault="00B41409" w:rsidP="00B41409">
      <w:pPr>
        <w:pStyle w:val="Default"/>
        <w:rPr>
          <w:rFonts w:ascii="Arial" w:hAnsi="Arial" w:cs="Arial"/>
          <w:color w:val="auto"/>
          <w:sz w:val="18"/>
          <w:szCs w:val="18"/>
        </w:rPr>
      </w:pPr>
    </w:p>
    <w:p w14:paraId="53C838AE" w14:textId="77777777" w:rsidR="00B41409" w:rsidRPr="00543268" w:rsidRDefault="7B1D338E" w:rsidP="00E62E65">
      <w:pPr>
        <w:pStyle w:val="Nadpis2"/>
        <w:numPr>
          <w:ilvl w:val="1"/>
          <w:numId w:val="3"/>
        </w:numPr>
        <w:spacing w:before="200" w:line="276" w:lineRule="auto"/>
        <w:jc w:val="left"/>
        <w:rPr>
          <w:rFonts w:ascii="Arial" w:hAnsi="Arial" w:cs="Arial"/>
          <w:color w:val="auto"/>
          <w:sz w:val="24"/>
          <w:szCs w:val="24"/>
        </w:rPr>
      </w:pPr>
      <w:bookmarkStart w:id="12" w:name="_Toc529438150"/>
      <w:r w:rsidRPr="00543268">
        <w:rPr>
          <w:rFonts w:ascii="Arial" w:hAnsi="Arial" w:cs="Arial"/>
          <w:color w:val="auto"/>
          <w:sz w:val="24"/>
          <w:szCs w:val="24"/>
        </w:rPr>
        <w:t>Dílčí modely</w:t>
      </w:r>
      <w:bookmarkEnd w:id="12"/>
    </w:p>
    <w:p w14:paraId="43335276" w14:textId="77777777" w:rsidR="00B41409" w:rsidRPr="00543268" w:rsidRDefault="7B1D338E" w:rsidP="00B60D44">
      <w:pPr>
        <w:spacing w:before="233" w:line="260" w:lineRule="exact"/>
        <w:jc w:val="both"/>
        <w:rPr>
          <w:rFonts w:ascii="Arial" w:hAnsi="Arial" w:cs="Arial"/>
          <w:color w:val="auto"/>
          <w:sz w:val="22"/>
          <w:szCs w:val="22"/>
        </w:rPr>
      </w:pPr>
      <w:r w:rsidRPr="00543268">
        <w:rPr>
          <w:rFonts w:ascii="Arial" w:hAnsi="Arial" w:cs="Arial"/>
          <w:color w:val="auto"/>
          <w:sz w:val="22"/>
          <w:szCs w:val="22"/>
        </w:rPr>
        <w:t>Jednotlivé dílčí modely jsou vždy samostatné soubory, které reprezentují příslušné SO, PS a IO ve skladbě stavby.</w:t>
      </w:r>
    </w:p>
    <w:p w14:paraId="22EF5E3F" w14:textId="05761209" w:rsidR="00B41409" w:rsidRPr="00543268" w:rsidRDefault="7B1D338E" w:rsidP="00B60D44">
      <w:pPr>
        <w:spacing w:before="233" w:line="260" w:lineRule="exact"/>
        <w:jc w:val="both"/>
        <w:rPr>
          <w:rFonts w:ascii="Arial" w:hAnsi="Arial" w:cs="Arial"/>
          <w:color w:val="auto"/>
          <w:sz w:val="22"/>
          <w:szCs w:val="22"/>
        </w:rPr>
      </w:pPr>
      <w:r w:rsidRPr="00543268">
        <w:rPr>
          <w:rFonts w:ascii="Arial" w:hAnsi="Arial" w:cs="Arial"/>
          <w:color w:val="auto"/>
          <w:sz w:val="22"/>
          <w:szCs w:val="22"/>
        </w:rPr>
        <w:t xml:space="preserve">Členění dílčích modelů odpovídá </w:t>
      </w:r>
      <w:r w:rsidR="00EF3C98" w:rsidRPr="00543268">
        <w:rPr>
          <w:rFonts w:ascii="Arial" w:hAnsi="Arial" w:cs="Arial"/>
          <w:color w:val="auto"/>
          <w:sz w:val="22"/>
          <w:szCs w:val="22"/>
        </w:rPr>
        <w:t>v</w:t>
      </w:r>
      <w:r w:rsidRPr="00543268">
        <w:rPr>
          <w:rFonts w:ascii="Arial" w:hAnsi="Arial" w:cs="Arial"/>
          <w:color w:val="auto"/>
          <w:sz w:val="22"/>
          <w:szCs w:val="22"/>
        </w:rPr>
        <w:t>yhlášce č. 499/2006 Sb.</w:t>
      </w:r>
      <w:r w:rsidR="00A6643E" w:rsidRPr="00543268">
        <w:rPr>
          <w:rFonts w:ascii="Arial" w:hAnsi="Arial" w:cs="Arial"/>
          <w:color w:val="auto"/>
          <w:sz w:val="22"/>
          <w:szCs w:val="22"/>
        </w:rPr>
        <w:t>,</w:t>
      </w:r>
      <w:r w:rsidRPr="00543268">
        <w:rPr>
          <w:rFonts w:ascii="Arial" w:hAnsi="Arial" w:cs="Arial"/>
          <w:color w:val="auto"/>
          <w:sz w:val="22"/>
          <w:szCs w:val="22"/>
        </w:rPr>
        <w:t xml:space="preserve"> o dokumentaci staveb</w:t>
      </w:r>
      <w:r w:rsidR="00A6643E" w:rsidRPr="00543268">
        <w:rPr>
          <w:rFonts w:ascii="Arial" w:hAnsi="Arial" w:cs="Arial"/>
          <w:color w:val="auto"/>
          <w:sz w:val="22"/>
          <w:szCs w:val="22"/>
        </w:rPr>
        <w:t>,</w:t>
      </w:r>
      <w:r w:rsidRPr="00543268">
        <w:rPr>
          <w:rFonts w:ascii="Arial" w:hAnsi="Arial" w:cs="Arial"/>
          <w:color w:val="auto"/>
          <w:sz w:val="22"/>
          <w:szCs w:val="22"/>
        </w:rPr>
        <w:t xml:space="preserve"> </w:t>
      </w:r>
      <w:r w:rsidR="00A6643E" w:rsidRPr="00543268">
        <w:rPr>
          <w:rFonts w:ascii="Arial" w:hAnsi="Arial" w:cs="Arial"/>
          <w:color w:val="auto"/>
          <w:sz w:val="22"/>
          <w:szCs w:val="22"/>
        </w:rPr>
        <w:t>v platném</w:t>
      </w:r>
      <w:r w:rsidRPr="00543268">
        <w:rPr>
          <w:rFonts w:ascii="Arial" w:hAnsi="Arial" w:cs="Arial"/>
          <w:color w:val="auto"/>
          <w:sz w:val="22"/>
          <w:szCs w:val="22"/>
        </w:rPr>
        <w:t xml:space="preserve"> znění, a dalším resortním předpisům či vnitropodnikovým </w:t>
      </w:r>
      <w:r w:rsidR="00A6643E" w:rsidRPr="00543268">
        <w:rPr>
          <w:rFonts w:ascii="Arial" w:hAnsi="Arial" w:cs="Arial"/>
          <w:color w:val="auto"/>
          <w:sz w:val="22"/>
          <w:szCs w:val="22"/>
        </w:rPr>
        <w:t xml:space="preserve">předpisům </w:t>
      </w:r>
      <w:r w:rsidRPr="00543268">
        <w:rPr>
          <w:rFonts w:ascii="Arial" w:hAnsi="Arial" w:cs="Arial"/>
          <w:color w:val="auto"/>
          <w:sz w:val="22"/>
          <w:szCs w:val="22"/>
        </w:rPr>
        <w:t>ŘSD.</w:t>
      </w:r>
    </w:p>
    <w:p w14:paraId="53FF6782" w14:textId="77777777" w:rsidR="00B41409" w:rsidRPr="00543268" w:rsidRDefault="00B41409" w:rsidP="00B41409">
      <w:pPr>
        <w:pStyle w:val="Default"/>
        <w:rPr>
          <w:rFonts w:ascii="Arial" w:hAnsi="Arial" w:cs="Arial"/>
          <w:color w:val="auto"/>
          <w:sz w:val="22"/>
          <w:szCs w:val="22"/>
        </w:rPr>
      </w:pPr>
    </w:p>
    <w:p w14:paraId="0832D127" w14:textId="77777777" w:rsidR="00B41409" w:rsidRPr="00543268" w:rsidRDefault="7B1D338E" w:rsidP="00E62E65">
      <w:pPr>
        <w:pStyle w:val="Nadpis2"/>
        <w:numPr>
          <w:ilvl w:val="1"/>
          <w:numId w:val="3"/>
        </w:numPr>
        <w:spacing w:before="200" w:line="276" w:lineRule="auto"/>
        <w:jc w:val="left"/>
        <w:rPr>
          <w:rFonts w:ascii="Arial" w:hAnsi="Arial" w:cs="Arial"/>
          <w:color w:val="auto"/>
          <w:sz w:val="24"/>
          <w:szCs w:val="24"/>
        </w:rPr>
      </w:pPr>
      <w:bookmarkStart w:id="13" w:name="_Toc529438151"/>
      <w:r w:rsidRPr="00543268">
        <w:rPr>
          <w:rFonts w:ascii="Arial" w:hAnsi="Arial" w:cs="Arial"/>
          <w:color w:val="auto"/>
          <w:sz w:val="24"/>
          <w:szCs w:val="24"/>
        </w:rPr>
        <w:t>Složení modelů</w:t>
      </w:r>
      <w:bookmarkEnd w:id="13"/>
    </w:p>
    <w:p w14:paraId="208E805D" w14:textId="77777777" w:rsidR="00B41409" w:rsidRPr="00543268" w:rsidRDefault="7B1D338E" w:rsidP="00B60D44">
      <w:pPr>
        <w:spacing w:before="233" w:line="260" w:lineRule="exact"/>
        <w:jc w:val="both"/>
        <w:rPr>
          <w:rFonts w:ascii="Arial" w:hAnsi="Arial" w:cs="Arial"/>
          <w:color w:val="auto"/>
          <w:sz w:val="22"/>
          <w:szCs w:val="22"/>
        </w:rPr>
      </w:pPr>
      <w:r w:rsidRPr="00543268">
        <w:rPr>
          <w:rFonts w:ascii="Arial" w:hAnsi="Arial" w:cs="Arial"/>
          <w:color w:val="auto"/>
          <w:sz w:val="22"/>
          <w:szCs w:val="22"/>
        </w:rPr>
        <w:t>Modely se skládají z jednotlivých elementů, ke kterým jsou přiřazeny vlastnosti. Stavební objekty a provozní soubory jsou tvořeny skupinami elementů. Skupiny elementů se skládají z jednotlivých elementů.</w:t>
      </w:r>
    </w:p>
    <w:p w14:paraId="15DF364C" w14:textId="55AD4524" w:rsidR="00B41409" w:rsidRPr="00543268" w:rsidRDefault="7B1D338E" w:rsidP="00B60D44">
      <w:pPr>
        <w:spacing w:before="233" w:line="260" w:lineRule="exact"/>
        <w:jc w:val="both"/>
        <w:rPr>
          <w:rFonts w:ascii="Arial" w:hAnsi="Arial" w:cs="Arial"/>
          <w:color w:val="auto"/>
          <w:sz w:val="22"/>
          <w:szCs w:val="22"/>
        </w:rPr>
      </w:pPr>
      <w:r w:rsidRPr="00543268">
        <w:rPr>
          <w:rFonts w:ascii="Arial" w:hAnsi="Arial" w:cs="Arial"/>
          <w:color w:val="auto"/>
          <w:sz w:val="22"/>
          <w:szCs w:val="22"/>
        </w:rPr>
        <w:t xml:space="preserve">Rozdělení modelů na jednotlivé elementy a skupiny elementů je uvedeno v příloze č. </w:t>
      </w:r>
      <w:r w:rsidR="00ED0713" w:rsidRPr="00543268">
        <w:rPr>
          <w:rFonts w:ascii="Arial" w:hAnsi="Arial" w:cs="Arial"/>
          <w:color w:val="auto"/>
          <w:sz w:val="22"/>
          <w:szCs w:val="22"/>
        </w:rPr>
        <w:t>A</w:t>
      </w:r>
      <w:r w:rsidRPr="00543268">
        <w:rPr>
          <w:rFonts w:ascii="Arial" w:hAnsi="Arial" w:cs="Arial"/>
          <w:color w:val="auto"/>
          <w:sz w:val="22"/>
          <w:szCs w:val="22"/>
        </w:rPr>
        <w:t>.2 – Datový standard.</w:t>
      </w:r>
    </w:p>
    <w:p w14:paraId="2825BD20" w14:textId="77777777" w:rsidR="00B41409" w:rsidRPr="00543268" w:rsidRDefault="7B1D338E" w:rsidP="00E62E65">
      <w:pPr>
        <w:pStyle w:val="Nadpis2"/>
        <w:numPr>
          <w:ilvl w:val="1"/>
          <w:numId w:val="3"/>
        </w:numPr>
        <w:spacing w:before="200" w:line="276" w:lineRule="auto"/>
        <w:jc w:val="left"/>
        <w:rPr>
          <w:rFonts w:ascii="Arial" w:hAnsi="Arial" w:cs="Arial"/>
          <w:color w:val="auto"/>
          <w:sz w:val="24"/>
          <w:szCs w:val="24"/>
        </w:rPr>
      </w:pPr>
      <w:bookmarkStart w:id="14" w:name="_Toc529438152"/>
      <w:r w:rsidRPr="00543268">
        <w:rPr>
          <w:rFonts w:ascii="Arial" w:hAnsi="Arial" w:cs="Arial"/>
          <w:color w:val="auto"/>
          <w:sz w:val="24"/>
          <w:szCs w:val="24"/>
        </w:rPr>
        <w:t>Vlastnosti</w:t>
      </w:r>
      <w:bookmarkEnd w:id="14"/>
    </w:p>
    <w:p w14:paraId="4AD53045" w14:textId="5D37EBAD" w:rsidR="00B41409" w:rsidRPr="00543268" w:rsidRDefault="7B1D338E" w:rsidP="00B60D44">
      <w:pPr>
        <w:spacing w:before="233" w:line="260" w:lineRule="exact"/>
        <w:jc w:val="both"/>
        <w:rPr>
          <w:rFonts w:ascii="Arial" w:hAnsi="Arial" w:cs="Arial"/>
          <w:color w:val="auto"/>
          <w:sz w:val="22"/>
          <w:szCs w:val="22"/>
        </w:rPr>
      </w:pPr>
      <w:r w:rsidRPr="00543268">
        <w:rPr>
          <w:rFonts w:ascii="Arial" w:hAnsi="Arial" w:cs="Arial"/>
          <w:color w:val="auto"/>
          <w:sz w:val="22"/>
          <w:szCs w:val="22"/>
        </w:rPr>
        <w:t>Elementy mají přiřazeny vlastnosti pomocí skupin vlastností na základě užití dat. Šablony vlastností jsou tvořeny skupinami vlastností. Skupiny vlastností jsou tvořeny jednotlivými vlastnostmi.</w:t>
      </w:r>
    </w:p>
    <w:p w14:paraId="4559362C" w14:textId="5C7EF890" w:rsidR="008A4F02" w:rsidRPr="00543268" w:rsidRDefault="008A4F02" w:rsidP="00B60D44">
      <w:pPr>
        <w:spacing w:before="233" w:line="260" w:lineRule="exact"/>
        <w:jc w:val="both"/>
        <w:rPr>
          <w:rFonts w:ascii="Arial" w:hAnsi="Arial" w:cs="Arial"/>
          <w:color w:val="auto"/>
          <w:sz w:val="22"/>
          <w:szCs w:val="22"/>
        </w:rPr>
      </w:pPr>
      <w:r w:rsidRPr="00543268">
        <w:rPr>
          <w:rFonts w:ascii="Arial" w:hAnsi="Arial" w:cs="Arial"/>
          <w:color w:val="auto"/>
          <w:sz w:val="22"/>
          <w:szCs w:val="22"/>
        </w:rPr>
        <w:t>Skupiny vlastností mají vždy prefix „CZ_“ a následně je doplněno označení skupiny vlastností.</w:t>
      </w:r>
    </w:p>
    <w:p w14:paraId="6FA99105" w14:textId="5A46FCAB" w:rsidR="00B41409" w:rsidRPr="00543268" w:rsidRDefault="7B1D338E" w:rsidP="00B60D44">
      <w:pPr>
        <w:spacing w:before="233" w:line="260" w:lineRule="exact"/>
        <w:jc w:val="both"/>
        <w:rPr>
          <w:rFonts w:ascii="Arial" w:hAnsi="Arial" w:cs="Arial"/>
          <w:color w:val="auto"/>
          <w:sz w:val="22"/>
          <w:szCs w:val="22"/>
        </w:rPr>
      </w:pPr>
      <w:r w:rsidRPr="00543268">
        <w:rPr>
          <w:rFonts w:ascii="Arial" w:hAnsi="Arial" w:cs="Arial"/>
          <w:color w:val="auto"/>
          <w:sz w:val="22"/>
          <w:szCs w:val="22"/>
        </w:rPr>
        <w:t>Vlastnosti jsou informačním kontejnerem, který má definované označení vlastností, datový typ, jednotku, příklady hodnot, rozsah hodnot, označení dle IFC, zda se nachází v aktuální verzi IFC, nebo se jedná o vlastní sadu vlastností, nebo vlastnost.</w:t>
      </w:r>
    </w:p>
    <w:p w14:paraId="08E23A61" w14:textId="1D9E971F" w:rsidR="00651B79" w:rsidRPr="00543268" w:rsidRDefault="7B1D338E" w:rsidP="00B60D44">
      <w:pPr>
        <w:spacing w:before="233" w:line="260" w:lineRule="exact"/>
        <w:jc w:val="both"/>
        <w:rPr>
          <w:rFonts w:ascii="Arial" w:hAnsi="Arial" w:cs="Arial"/>
          <w:color w:val="auto"/>
          <w:sz w:val="22"/>
          <w:szCs w:val="22"/>
        </w:rPr>
      </w:pPr>
      <w:r w:rsidRPr="00543268">
        <w:rPr>
          <w:rFonts w:ascii="Arial" w:hAnsi="Arial" w:cs="Arial"/>
          <w:color w:val="auto"/>
          <w:sz w:val="22"/>
          <w:szCs w:val="22"/>
        </w:rPr>
        <w:lastRenderedPageBreak/>
        <w:t>Vlastnosti tvoří ucelené požadavky na negrafické informace elementů. V případě, že se jedná o vlastní sady vlastností</w:t>
      </w:r>
      <w:r w:rsidR="00A6643E" w:rsidRPr="00543268">
        <w:rPr>
          <w:rFonts w:ascii="Arial" w:hAnsi="Arial" w:cs="Arial"/>
          <w:color w:val="auto"/>
          <w:sz w:val="22"/>
          <w:szCs w:val="22"/>
        </w:rPr>
        <w:t>,</w:t>
      </w:r>
      <w:r w:rsidRPr="00543268">
        <w:rPr>
          <w:rFonts w:ascii="Arial" w:hAnsi="Arial" w:cs="Arial"/>
          <w:color w:val="auto"/>
          <w:sz w:val="22"/>
          <w:szCs w:val="22"/>
        </w:rPr>
        <w:t xml:space="preserve"> je definován název této sady vlastností/ vlastnosti jako </w:t>
      </w:r>
      <w:r w:rsidRPr="00543268">
        <w:rPr>
          <w:rFonts w:ascii="Arial" w:hAnsi="Arial" w:cs="Arial"/>
          <w:i/>
          <w:iCs/>
          <w:color w:val="auto"/>
          <w:sz w:val="22"/>
          <w:szCs w:val="22"/>
        </w:rPr>
        <w:t>ifcPropertySet</w:t>
      </w:r>
      <w:r w:rsidRPr="00543268">
        <w:rPr>
          <w:rFonts w:ascii="Arial" w:hAnsi="Arial" w:cs="Arial"/>
          <w:color w:val="auto"/>
          <w:sz w:val="22"/>
          <w:szCs w:val="22"/>
        </w:rPr>
        <w:t xml:space="preserve">, nebo </w:t>
      </w:r>
      <w:r w:rsidRPr="00543268">
        <w:rPr>
          <w:rFonts w:ascii="Arial" w:hAnsi="Arial" w:cs="Arial"/>
          <w:i/>
          <w:iCs/>
          <w:color w:val="auto"/>
          <w:sz w:val="22"/>
          <w:szCs w:val="22"/>
        </w:rPr>
        <w:t>ifcPropertyName</w:t>
      </w:r>
      <w:r w:rsidRPr="00543268">
        <w:rPr>
          <w:rFonts w:ascii="Arial" w:hAnsi="Arial" w:cs="Arial"/>
          <w:color w:val="auto"/>
          <w:sz w:val="22"/>
          <w:szCs w:val="22"/>
        </w:rPr>
        <w:t>.</w:t>
      </w:r>
    </w:p>
    <w:p w14:paraId="1561D2D5" w14:textId="473FC0FE" w:rsidR="00D72189" w:rsidRPr="004526CA" w:rsidRDefault="7B1D338E" w:rsidP="00B60D44">
      <w:pPr>
        <w:spacing w:before="233" w:line="260" w:lineRule="exact"/>
        <w:jc w:val="both"/>
        <w:rPr>
          <w:rFonts w:ascii="Arial" w:hAnsi="Arial" w:cs="Arial"/>
          <w:color w:val="auto"/>
          <w:sz w:val="22"/>
          <w:szCs w:val="22"/>
        </w:rPr>
      </w:pPr>
      <w:r w:rsidRPr="004526CA">
        <w:rPr>
          <w:rFonts w:ascii="Arial" w:hAnsi="Arial" w:cs="Arial"/>
          <w:color w:val="auto"/>
          <w:sz w:val="22"/>
          <w:szCs w:val="22"/>
        </w:rPr>
        <w:t>V rámci tohoto projektu j</w:t>
      </w:r>
      <w:r w:rsidR="00A6643E" w:rsidRPr="004526CA">
        <w:rPr>
          <w:rFonts w:ascii="Arial" w:hAnsi="Arial" w:cs="Arial"/>
          <w:color w:val="auto"/>
          <w:sz w:val="22"/>
          <w:szCs w:val="22"/>
        </w:rPr>
        <w:t>e</w:t>
      </w:r>
      <w:r w:rsidRPr="004526CA">
        <w:rPr>
          <w:rFonts w:ascii="Arial" w:hAnsi="Arial" w:cs="Arial"/>
          <w:color w:val="auto"/>
          <w:sz w:val="22"/>
          <w:szCs w:val="22"/>
        </w:rPr>
        <w:t xml:space="preserve"> požadován</w:t>
      </w:r>
      <w:r w:rsidR="00A6643E" w:rsidRPr="004526CA">
        <w:rPr>
          <w:rFonts w:ascii="Arial" w:hAnsi="Arial" w:cs="Arial"/>
          <w:color w:val="auto"/>
          <w:sz w:val="22"/>
          <w:szCs w:val="22"/>
        </w:rPr>
        <w:t>o</w:t>
      </w:r>
      <w:r w:rsidRPr="004526CA">
        <w:rPr>
          <w:rFonts w:ascii="Arial" w:hAnsi="Arial" w:cs="Arial"/>
          <w:color w:val="auto"/>
          <w:sz w:val="22"/>
          <w:szCs w:val="22"/>
        </w:rPr>
        <w:t xml:space="preserve"> vyplnění všech vlastnost</w:t>
      </w:r>
      <w:r w:rsidR="00A6643E" w:rsidRPr="004526CA">
        <w:rPr>
          <w:rFonts w:ascii="Arial" w:hAnsi="Arial" w:cs="Arial"/>
          <w:color w:val="auto"/>
          <w:sz w:val="22"/>
          <w:szCs w:val="22"/>
        </w:rPr>
        <w:t>í</w:t>
      </w:r>
      <w:r w:rsidRPr="004526CA">
        <w:rPr>
          <w:rFonts w:ascii="Arial" w:hAnsi="Arial" w:cs="Arial"/>
          <w:color w:val="auto"/>
          <w:sz w:val="22"/>
          <w:szCs w:val="22"/>
        </w:rPr>
        <w:t xml:space="preserve"> vypsan</w:t>
      </w:r>
      <w:r w:rsidR="00A6643E" w:rsidRPr="004526CA">
        <w:rPr>
          <w:rFonts w:ascii="Arial" w:hAnsi="Arial" w:cs="Arial"/>
          <w:color w:val="auto"/>
          <w:sz w:val="22"/>
          <w:szCs w:val="22"/>
        </w:rPr>
        <w:t>ých</w:t>
      </w:r>
      <w:r w:rsidRPr="004526CA">
        <w:rPr>
          <w:rFonts w:ascii="Arial" w:hAnsi="Arial" w:cs="Arial"/>
          <w:color w:val="auto"/>
          <w:sz w:val="22"/>
          <w:szCs w:val="22"/>
        </w:rPr>
        <w:t xml:space="preserve"> v jednotlivých skupinách vlastností k příslušným elementům</w:t>
      </w:r>
      <w:r w:rsidR="00CD2D49" w:rsidRPr="004526CA">
        <w:rPr>
          <w:rFonts w:ascii="Arial" w:hAnsi="Arial" w:cs="Arial"/>
          <w:color w:val="auto"/>
          <w:sz w:val="22"/>
          <w:szCs w:val="22"/>
        </w:rPr>
        <w:t xml:space="preserve"> a objektů. V krajních případech, kdy </w:t>
      </w:r>
      <w:r w:rsidR="009A1AEB" w:rsidRPr="004526CA">
        <w:rPr>
          <w:rFonts w:ascii="Arial" w:hAnsi="Arial" w:cs="Arial"/>
          <w:color w:val="auto"/>
          <w:sz w:val="22"/>
          <w:szCs w:val="22"/>
        </w:rPr>
        <w:t xml:space="preserve">vlastnost pro element, nebo objekt v daném stupni projektové dokumentace, nebo fázi projektu není relevantní uvede se </w:t>
      </w:r>
      <w:r w:rsidR="006D303C" w:rsidRPr="004526CA">
        <w:rPr>
          <w:rFonts w:ascii="Arial" w:hAnsi="Arial" w:cs="Arial"/>
          <w:color w:val="auto"/>
          <w:sz w:val="22"/>
          <w:szCs w:val="22"/>
        </w:rPr>
        <w:t>hodnota vlastnosti „není relevantní, nebo „0“.</w:t>
      </w:r>
    </w:p>
    <w:p w14:paraId="05AE6DF1" w14:textId="77777777" w:rsidR="00B41409" w:rsidRPr="00543268" w:rsidRDefault="7B1D338E" w:rsidP="00E62E65">
      <w:pPr>
        <w:pStyle w:val="Nadpis2"/>
        <w:numPr>
          <w:ilvl w:val="1"/>
          <w:numId w:val="3"/>
        </w:numPr>
        <w:spacing w:before="200" w:line="276" w:lineRule="auto"/>
        <w:jc w:val="left"/>
        <w:rPr>
          <w:rFonts w:ascii="Arial" w:hAnsi="Arial" w:cs="Arial"/>
          <w:color w:val="auto"/>
          <w:sz w:val="24"/>
          <w:szCs w:val="24"/>
        </w:rPr>
      </w:pPr>
      <w:bookmarkStart w:id="15" w:name="_Toc529438153"/>
      <w:r w:rsidRPr="00543268">
        <w:rPr>
          <w:rFonts w:ascii="Arial" w:hAnsi="Arial" w:cs="Arial"/>
          <w:color w:val="auto"/>
          <w:sz w:val="24"/>
          <w:szCs w:val="24"/>
        </w:rPr>
        <w:t>Klasifikace</w:t>
      </w:r>
      <w:bookmarkEnd w:id="15"/>
    </w:p>
    <w:p w14:paraId="0B744842" w14:textId="19E4253E" w:rsidR="005933CB" w:rsidRPr="00543268" w:rsidRDefault="7B1D338E" w:rsidP="00660BE7">
      <w:pPr>
        <w:spacing w:before="233" w:line="260" w:lineRule="exact"/>
        <w:jc w:val="both"/>
        <w:rPr>
          <w:rFonts w:ascii="Arial" w:hAnsi="Arial" w:cs="Arial"/>
          <w:color w:val="auto"/>
          <w:sz w:val="22"/>
          <w:szCs w:val="22"/>
        </w:rPr>
      </w:pPr>
      <w:r w:rsidRPr="00543268">
        <w:rPr>
          <w:rFonts w:ascii="Arial" w:hAnsi="Arial" w:cs="Arial"/>
          <w:color w:val="auto"/>
          <w:sz w:val="22"/>
          <w:szCs w:val="22"/>
        </w:rPr>
        <w:t xml:space="preserve">Označení dle klasifikace je první vlastností v rámci sady vlastností označené jako SV-I (I-identifikace). DS je v tuto chvíli připraven na to, aby pojmul klasifikační systém dle výběru uživatele. Specifikace klasifikačního systému bude dodána </w:t>
      </w:r>
      <w:r w:rsidR="00A6643E" w:rsidRPr="00543268">
        <w:rPr>
          <w:rFonts w:ascii="Arial" w:hAnsi="Arial" w:cs="Arial"/>
          <w:color w:val="auto"/>
          <w:sz w:val="22"/>
          <w:szCs w:val="22"/>
        </w:rPr>
        <w:t>O</w:t>
      </w:r>
      <w:r w:rsidRPr="00543268">
        <w:rPr>
          <w:rFonts w:ascii="Arial" w:hAnsi="Arial" w:cs="Arial"/>
          <w:color w:val="auto"/>
          <w:sz w:val="22"/>
          <w:szCs w:val="22"/>
        </w:rPr>
        <w:t>bjednatelem po uzavření smlouvy</w:t>
      </w:r>
      <w:r w:rsidR="009628E4" w:rsidRPr="00543268">
        <w:rPr>
          <w:rFonts w:ascii="Arial" w:hAnsi="Arial" w:cs="Arial"/>
          <w:color w:val="auto"/>
          <w:sz w:val="22"/>
          <w:szCs w:val="22"/>
        </w:rPr>
        <w:t xml:space="preserve"> o poskytování služeb</w:t>
      </w:r>
      <w:r w:rsidRPr="00543268">
        <w:rPr>
          <w:rFonts w:ascii="Arial" w:hAnsi="Arial" w:cs="Arial"/>
          <w:color w:val="auto"/>
          <w:sz w:val="22"/>
          <w:szCs w:val="22"/>
        </w:rPr>
        <w:t>. V rámci projektu bude realizováno propojení výkazu výměr</w:t>
      </w:r>
      <w:r w:rsidR="00A6643E" w:rsidRPr="00543268">
        <w:rPr>
          <w:rFonts w:ascii="Arial" w:hAnsi="Arial" w:cs="Arial"/>
          <w:color w:val="auto"/>
          <w:sz w:val="22"/>
          <w:szCs w:val="22"/>
        </w:rPr>
        <w:t>,</w:t>
      </w:r>
      <w:r w:rsidRPr="00543268">
        <w:rPr>
          <w:rFonts w:ascii="Arial" w:hAnsi="Arial" w:cs="Arial"/>
          <w:color w:val="auto"/>
          <w:sz w:val="22"/>
          <w:szCs w:val="22"/>
        </w:rPr>
        <w:t xml:space="preserve"> a tedy i části rozpočtu stavby</w:t>
      </w:r>
      <w:r w:rsidR="00A6643E" w:rsidRPr="00543268">
        <w:rPr>
          <w:rFonts w:ascii="Arial" w:hAnsi="Arial" w:cs="Arial"/>
          <w:color w:val="auto"/>
          <w:sz w:val="22"/>
          <w:szCs w:val="22"/>
        </w:rPr>
        <w:t>,</w:t>
      </w:r>
      <w:r w:rsidRPr="00543268">
        <w:rPr>
          <w:rFonts w:ascii="Arial" w:hAnsi="Arial" w:cs="Arial"/>
          <w:color w:val="auto"/>
          <w:sz w:val="22"/>
          <w:szCs w:val="22"/>
        </w:rPr>
        <w:t xml:space="preserve"> na informační model stavby.</w:t>
      </w:r>
      <w:bookmarkStart w:id="16" w:name="_Toc529438155"/>
    </w:p>
    <w:p w14:paraId="260C69E0" w14:textId="6D413C03" w:rsidR="00B41409" w:rsidRPr="00543268" w:rsidRDefault="7B1D338E" w:rsidP="00E62E65">
      <w:pPr>
        <w:pStyle w:val="Nadpis2"/>
        <w:numPr>
          <w:ilvl w:val="1"/>
          <w:numId w:val="3"/>
        </w:numPr>
        <w:spacing w:before="200" w:line="276" w:lineRule="auto"/>
        <w:jc w:val="left"/>
        <w:rPr>
          <w:rFonts w:ascii="Arial" w:hAnsi="Arial" w:cs="Arial"/>
          <w:color w:val="auto"/>
          <w:sz w:val="24"/>
          <w:szCs w:val="24"/>
        </w:rPr>
      </w:pPr>
      <w:r w:rsidRPr="00543268">
        <w:rPr>
          <w:rFonts w:ascii="Arial" w:hAnsi="Arial" w:cs="Arial"/>
          <w:color w:val="auto"/>
          <w:sz w:val="24"/>
          <w:szCs w:val="24"/>
        </w:rPr>
        <w:t>Trasy</w:t>
      </w:r>
      <w:bookmarkEnd w:id="16"/>
    </w:p>
    <w:p w14:paraId="76698003" w14:textId="73424C26" w:rsidR="0026405C" w:rsidRPr="00543268" w:rsidRDefault="7B1D338E" w:rsidP="009628E4">
      <w:pPr>
        <w:spacing w:before="233" w:line="260" w:lineRule="exact"/>
        <w:jc w:val="both"/>
        <w:rPr>
          <w:rFonts w:ascii="Arial" w:hAnsi="Arial" w:cs="Arial"/>
          <w:color w:val="auto"/>
          <w:sz w:val="22"/>
          <w:szCs w:val="22"/>
        </w:rPr>
      </w:pPr>
      <w:r w:rsidRPr="00543268">
        <w:rPr>
          <w:rFonts w:ascii="Arial" w:hAnsi="Arial" w:cs="Arial"/>
          <w:color w:val="auto"/>
          <w:sz w:val="22"/>
          <w:szCs w:val="22"/>
        </w:rPr>
        <w:t xml:space="preserve">U osy a nivelety se uvedou podrobné údaje o hlavních bodech, ze kterých je možno osu a niveletu přesně rekonstruovat. Standard pro zápis trasy je definován v </w:t>
      </w:r>
      <w:r w:rsidR="00B92A96" w:rsidRPr="00543268">
        <w:rPr>
          <w:rFonts w:ascii="Arial" w:hAnsi="Arial" w:cs="Arial"/>
          <w:color w:val="auto"/>
          <w:sz w:val="22"/>
          <w:szCs w:val="22"/>
        </w:rPr>
        <w:t>p</w:t>
      </w:r>
      <w:r w:rsidRPr="00543268">
        <w:rPr>
          <w:rFonts w:ascii="Arial" w:hAnsi="Arial" w:cs="Arial"/>
          <w:color w:val="auto"/>
          <w:sz w:val="22"/>
          <w:szCs w:val="22"/>
        </w:rPr>
        <w:t xml:space="preserve">říloze č. </w:t>
      </w:r>
      <w:r w:rsidR="00ED0713" w:rsidRPr="00543268">
        <w:rPr>
          <w:rFonts w:ascii="Arial" w:hAnsi="Arial" w:cs="Arial"/>
          <w:color w:val="auto"/>
          <w:sz w:val="22"/>
          <w:szCs w:val="22"/>
        </w:rPr>
        <w:t>A</w:t>
      </w:r>
      <w:r w:rsidRPr="00543268">
        <w:rPr>
          <w:rFonts w:ascii="Arial" w:hAnsi="Arial" w:cs="Arial"/>
          <w:color w:val="auto"/>
          <w:sz w:val="22"/>
          <w:szCs w:val="22"/>
        </w:rPr>
        <w:t>.2 – Datový standard.</w:t>
      </w:r>
      <w:bookmarkStart w:id="17" w:name="_Hlk15027803"/>
      <w:bookmarkEnd w:id="17"/>
    </w:p>
    <w:p w14:paraId="397180B4" w14:textId="124D3B91" w:rsidR="00B41409" w:rsidRPr="00543268" w:rsidRDefault="7B1D338E" w:rsidP="00E62E65">
      <w:pPr>
        <w:pStyle w:val="Nadpis2"/>
        <w:numPr>
          <w:ilvl w:val="1"/>
          <w:numId w:val="3"/>
        </w:numPr>
        <w:spacing w:before="200" w:line="276" w:lineRule="auto"/>
        <w:jc w:val="left"/>
        <w:rPr>
          <w:rFonts w:ascii="Arial" w:hAnsi="Arial" w:cs="Arial"/>
          <w:color w:val="auto"/>
          <w:sz w:val="24"/>
          <w:szCs w:val="24"/>
        </w:rPr>
      </w:pPr>
      <w:r w:rsidRPr="00543268">
        <w:rPr>
          <w:rFonts w:ascii="Arial" w:hAnsi="Arial" w:cs="Arial"/>
          <w:color w:val="auto"/>
          <w:sz w:val="24"/>
          <w:szCs w:val="24"/>
        </w:rPr>
        <w:t>Požadavky na použití skupin vlastností pro účely tvorby výkazu výměr</w:t>
      </w:r>
    </w:p>
    <w:p w14:paraId="37F2E8B1" w14:textId="51704A8F" w:rsidR="00355737" w:rsidRPr="00543268" w:rsidRDefault="7B1D338E" w:rsidP="00597EEB">
      <w:pPr>
        <w:spacing w:before="233" w:line="260" w:lineRule="exact"/>
        <w:jc w:val="both"/>
        <w:rPr>
          <w:rFonts w:ascii="Arial" w:hAnsi="Arial" w:cs="Arial"/>
          <w:color w:val="auto"/>
          <w:sz w:val="22"/>
          <w:szCs w:val="22"/>
        </w:rPr>
      </w:pPr>
      <w:r w:rsidRPr="00543268">
        <w:rPr>
          <w:rFonts w:ascii="Arial" w:hAnsi="Arial" w:cs="Arial"/>
          <w:color w:val="auto"/>
          <w:sz w:val="22"/>
          <w:szCs w:val="22"/>
        </w:rPr>
        <w:t xml:space="preserve">V rámci </w:t>
      </w:r>
      <w:r w:rsidR="00B92A96" w:rsidRPr="00543268">
        <w:rPr>
          <w:rFonts w:ascii="Arial" w:hAnsi="Arial" w:cs="Arial"/>
          <w:color w:val="auto"/>
          <w:sz w:val="22"/>
          <w:szCs w:val="22"/>
        </w:rPr>
        <w:t>p</w:t>
      </w:r>
      <w:r w:rsidRPr="00543268">
        <w:rPr>
          <w:rFonts w:ascii="Arial" w:hAnsi="Arial" w:cs="Arial"/>
          <w:color w:val="auto"/>
          <w:sz w:val="22"/>
          <w:szCs w:val="22"/>
        </w:rPr>
        <w:t xml:space="preserve">řílohy č. </w:t>
      </w:r>
      <w:r w:rsidR="001967FA" w:rsidRPr="00543268">
        <w:rPr>
          <w:rFonts w:ascii="Arial" w:hAnsi="Arial" w:cs="Arial"/>
          <w:color w:val="auto"/>
          <w:sz w:val="22"/>
          <w:szCs w:val="22"/>
        </w:rPr>
        <w:t>A</w:t>
      </w:r>
      <w:r w:rsidRPr="00543268">
        <w:rPr>
          <w:rFonts w:ascii="Arial" w:hAnsi="Arial" w:cs="Arial"/>
          <w:color w:val="auto"/>
          <w:sz w:val="22"/>
          <w:szCs w:val="22"/>
        </w:rPr>
        <w:t>.2 – Datový standard jsou uvedeny skupiny vlastností specifikující požadavky na měrnou jednotku. U některých elementů je možné volit více měrných jednotek. Je na dodavateli dat, aby</w:t>
      </w:r>
      <w:r w:rsidR="002C1182" w:rsidRPr="00543268">
        <w:rPr>
          <w:rFonts w:ascii="Arial" w:hAnsi="Arial" w:cs="Arial"/>
          <w:color w:val="auto"/>
          <w:sz w:val="22"/>
          <w:szCs w:val="22"/>
        </w:rPr>
        <w:t xml:space="preserve"> dodržel tyto požadavky a př</w:t>
      </w:r>
      <w:r w:rsidR="00B01625" w:rsidRPr="00543268">
        <w:rPr>
          <w:rFonts w:ascii="Arial" w:hAnsi="Arial" w:cs="Arial"/>
          <w:color w:val="auto"/>
          <w:sz w:val="22"/>
          <w:szCs w:val="22"/>
        </w:rPr>
        <w:t xml:space="preserve">ípadně je doplnil o </w:t>
      </w:r>
      <w:r w:rsidRPr="00543268">
        <w:rPr>
          <w:rFonts w:ascii="Arial" w:hAnsi="Arial" w:cs="Arial"/>
          <w:color w:val="auto"/>
          <w:sz w:val="22"/>
          <w:szCs w:val="22"/>
        </w:rPr>
        <w:t>zvol</w:t>
      </w:r>
      <w:r w:rsidR="00B01625" w:rsidRPr="00543268">
        <w:rPr>
          <w:rFonts w:ascii="Arial" w:hAnsi="Arial" w:cs="Arial"/>
          <w:color w:val="auto"/>
          <w:sz w:val="22"/>
          <w:szCs w:val="22"/>
        </w:rPr>
        <w:t>enou</w:t>
      </w:r>
      <w:r w:rsidRPr="00543268">
        <w:rPr>
          <w:rFonts w:ascii="Arial" w:hAnsi="Arial" w:cs="Arial"/>
          <w:color w:val="auto"/>
          <w:sz w:val="22"/>
          <w:szCs w:val="22"/>
        </w:rPr>
        <w:t xml:space="preserve"> jednotku pro jím zvolený typ navrhovaného řešení (např. sloupy – železo-betonový sloup má měrnou jednotku m3, sloup z válcovaných profilů má měrnou jednotku mb).</w:t>
      </w:r>
    </w:p>
    <w:p w14:paraId="58E1F903" w14:textId="43892F64" w:rsidR="00355737" w:rsidRPr="00543268" w:rsidRDefault="7B1D338E" w:rsidP="00597EEB">
      <w:pPr>
        <w:spacing w:before="233" w:line="260" w:lineRule="exact"/>
        <w:jc w:val="both"/>
        <w:rPr>
          <w:rFonts w:ascii="Arial" w:hAnsi="Arial" w:cs="Arial"/>
          <w:color w:val="auto"/>
          <w:sz w:val="22"/>
          <w:szCs w:val="22"/>
        </w:rPr>
      </w:pPr>
      <w:r w:rsidRPr="00543268">
        <w:rPr>
          <w:rFonts w:ascii="Arial" w:hAnsi="Arial" w:cs="Arial"/>
          <w:color w:val="auto"/>
          <w:sz w:val="22"/>
          <w:szCs w:val="22"/>
        </w:rPr>
        <w:t xml:space="preserve">Příloha č. </w:t>
      </w:r>
      <w:r w:rsidR="001967FA" w:rsidRPr="00543268">
        <w:rPr>
          <w:rFonts w:ascii="Arial" w:hAnsi="Arial" w:cs="Arial"/>
          <w:color w:val="auto"/>
          <w:sz w:val="22"/>
          <w:szCs w:val="22"/>
        </w:rPr>
        <w:t>A</w:t>
      </w:r>
      <w:r w:rsidR="00F9737A" w:rsidRPr="00543268">
        <w:rPr>
          <w:rFonts w:ascii="Arial" w:hAnsi="Arial" w:cs="Arial"/>
          <w:color w:val="auto"/>
          <w:sz w:val="22"/>
          <w:szCs w:val="22"/>
        </w:rPr>
        <w:t>.</w:t>
      </w:r>
      <w:r w:rsidRPr="00543268">
        <w:rPr>
          <w:rFonts w:ascii="Arial" w:hAnsi="Arial" w:cs="Arial"/>
          <w:color w:val="auto"/>
          <w:sz w:val="22"/>
          <w:szCs w:val="22"/>
        </w:rPr>
        <w:t>2 nespecifikuje požadavek na konkrétní cenovou soustavu, je na dodavateli dat, aby ji zvolil a tomu odpovídal</w:t>
      </w:r>
      <w:r w:rsidR="00B92A96" w:rsidRPr="00543268">
        <w:rPr>
          <w:rFonts w:ascii="Arial" w:hAnsi="Arial" w:cs="Arial"/>
          <w:color w:val="auto"/>
          <w:sz w:val="22"/>
          <w:szCs w:val="22"/>
        </w:rPr>
        <w:t>y</w:t>
      </w:r>
      <w:r w:rsidRPr="00543268">
        <w:rPr>
          <w:rFonts w:ascii="Arial" w:hAnsi="Arial" w:cs="Arial"/>
          <w:color w:val="auto"/>
          <w:sz w:val="22"/>
          <w:szCs w:val="22"/>
        </w:rPr>
        <w:t xml:space="preserve"> zvolené měrné jednotky elementů modelu.</w:t>
      </w:r>
    </w:p>
    <w:p w14:paraId="4ECC0738" w14:textId="6018AFD7" w:rsidR="00EE0596" w:rsidRPr="00543268" w:rsidRDefault="00EE0596" w:rsidP="00E62E65">
      <w:pPr>
        <w:pStyle w:val="Nadpis2"/>
        <w:numPr>
          <w:ilvl w:val="1"/>
          <w:numId w:val="3"/>
        </w:numPr>
        <w:spacing w:before="200" w:line="276" w:lineRule="auto"/>
        <w:jc w:val="left"/>
        <w:rPr>
          <w:rFonts w:ascii="Arial" w:hAnsi="Arial" w:cs="Arial"/>
          <w:color w:val="auto"/>
          <w:sz w:val="24"/>
          <w:szCs w:val="24"/>
        </w:rPr>
      </w:pPr>
      <w:r w:rsidRPr="00543268">
        <w:rPr>
          <w:rFonts w:ascii="Arial" w:hAnsi="Arial" w:cs="Arial"/>
          <w:color w:val="auto"/>
          <w:sz w:val="24"/>
          <w:szCs w:val="24"/>
        </w:rPr>
        <w:t xml:space="preserve">Požadavky na předání </w:t>
      </w:r>
      <w:r w:rsidR="008B4A70" w:rsidRPr="00543268">
        <w:rPr>
          <w:rFonts w:ascii="Arial" w:hAnsi="Arial" w:cs="Arial"/>
          <w:color w:val="auto"/>
          <w:sz w:val="24"/>
          <w:szCs w:val="24"/>
        </w:rPr>
        <w:t>dat objednateli</w:t>
      </w:r>
    </w:p>
    <w:p w14:paraId="0578C174" w14:textId="77777777" w:rsidR="0024193B" w:rsidRPr="00543268" w:rsidRDefault="0024193B" w:rsidP="00E3368A">
      <w:pPr>
        <w:jc w:val="left"/>
        <w:rPr>
          <w:rFonts w:ascii="Arial" w:hAnsi="Arial" w:cs="Arial"/>
          <w:sz w:val="22"/>
          <w:szCs w:val="22"/>
        </w:rPr>
      </w:pPr>
    </w:p>
    <w:p w14:paraId="6865F43A" w14:textId="7211398F" w:rsidR="00BF1F8B" w:rsidRPr="00543268" w:rsidRDefault="008B4A70" w:rsidP="00E3368A">
      <w:pPr>
        <w:jc w:val="left"/>
        <w:rPr>
          <w:rFonts w:ascii="Arial" w:hAnsi="Arial" w:cs="Arial"/>
          <w:sz w:val="22"/>
          <w:szCs w:val="22"/>
        </w:rPr>
      </w:pPr>
      <w:r w:rsidRPr="00543268">
        <w:rPr>
          <w:rFonts w:ascii="Arial" w:hAnsi="Arial" w:cs="Arial"/>
          <w:sz w:val="22"/>
          <w:szCs w:val="22"/>
        </w:rPr>
        <w:t>Data (</w:t>
      </w:r>
      <w:r w:rsidR="00624EB3" w:rsidRPr="00543268">
        <w:rPr>
          <w:rFonts w:ascii="Arial" w:hAnsi="Arial" w:cs="Arial"/>
          <w:sz w:val="22"/>
          <w:szCs w:val="22"/>
        </w:rPr>
        <w:t xml:space="preserve">informační </w:t>
      </w:r>
      <w:r w:rsidRPr="00543268">
        <w:rPr>
          <w:rFonts w:ascii="Arial" w:hAnsi="Arial" w:cs="Arial"/>
          <w:sz w:val="22"/>
          <w:szCs w:val="22"/>
        </w:rPr>
        <w:t xml:space="preserve">modely) budou </w:t>
      </w:r>
      <w:r w:rsidR="00A86663" w:rsidRPr="00543268">
        <w:rPr>
          <w:rFonts w:ascii="Arial" w:hAnsi="Arial" w:cs="Arial"/>
          <w:sz w:val="22"/>
          <w:szCs w:val="22"/>
        </w:rPr>
        <w:t xml:space="preserve">objednateli, nebo objednatelem pověřené osobě, předávány </w:t>
      </w:r>
      <w:r w:rsidR="00155DD8" w:rsidRPr="00543268">
        <w:rPr>
          <w:rFonts w:ascii="Arial" w:hAnsi="Arial" w:cs="Arial"/>
          <w:sz w:val="22"/>
          <w:szCs w:val="22"/>
        </w:rPr>
        <w:t>v ucelených částech</w:t>
      </w:r>
      <w:r w:rsidR="00BF1F8B" w:rsidRPr="00543268">
        <w:rPr>
          <w:rFonts w:ascii="Arial" w:hAnsi="Arial" w:cs="Arial"/>
          <w:sz w:val="22"/>
          <w:szCs w:val="22"/>
        </w:rPr>
        <w:t xml:space="preserve"> k odsouhlasení dalšího postupu</w:t>
      </w:r>
      <w:r w:rsidR="00E3368A" w:rsidRPr="00543268">
        <w:rPr>
          <w:rFonts w:ascii="Arial" w:hAnsi="Arial" w:cs="Arial"/>
          <w:sz w:val="22"/>
          <w:szCs w:val="22"/>
        </w:rPr>
        <w:t xml:space="preserve"> dodavatele</w:t>
      </w:r>
      <w:r w:rsidR="0067084C" w:rsidRPr="00543268">
        <w:rPr>
          <w:rFonts w:ascii="Arial" w:hAnsi="Arial" w:cs="Arial"/>
          <w:sz w:val="22"/>
          <w:szCs w:val="22"/>
        </w:rPr>
        <w:t>, a to pod</w:t>
      </w:r>
      <w:r w:rsidR="0063235E" w:rsidRPr="00543268">
        <w:rPr>
          <w:rFonts w:ascii="Arial" w:hAnsi="Arial" w:cs="Arial"/>
          <w:sz w:val="22"/>
          <w:szCs w:val="22"/>
        </w:rPr>
        <w:t>le následujících celků</w:t>
      </w:r>
      <w:r w:rsidR="006D608B">
        <w:rPr>
          <w:rFonts w:ascii="Arial" w:hAnsi="Arial" w:cs="Arial"/>
          <w:sz w:val="22"/>
          <w:szCs w:val="22"/>
        </w:rPr>
        <w:t>, vždy minimálně obsahující</w:t>
      </w:r>
      <w:r w:rsidR="00BF1F8B" w:rsidRPr="00543268">
        <w:rPr>
          <w:rFonts w:ascii="Arial" w:hAnsi="Arial" w:cs="Arial"/>
          <w:sz w:val="22"/>
          <w:szCs w:val="22"/>
        </w:rPr>
        <w:t>:</w:t>
      </w:r>
    </w:p>
    <w:p w14:paraId="11FA91C5" w14:textId="19DA113F" w:rsidR="00452E60" w:rsidRPr="00543268" w:rsidRDefault="00A30837" w:rsidP="00543268">
      <w:pPr>
        <w:pStyle w:val="Odstavecseseznamem"/>
        <w:numPr>
          <w:ilvl w:val="0"/>
          <w:numId w:val="7"/>
        </w:numPr>
        <w:jc w:val="left"/>
        <w:rPr>
          <w:rFonts w:ascii="Arial" w:hAnsi="Arial" w:cs="Arial"/>
          <w:sz w:val="22"/>
          <w:szCs w:val="22"/>
        </w:rPr>
      </w:pPr>
      <w:r>
        <w:rPr>
          <w:rFonts w:ascii="Arial" w:hAnsi="Arial" w:cs="Arial"/>
          <w:sz w:val="22"/>
          <w:szCs w:val="22"/>
        </w:rPr>
        <w:t>Osy a trasy</w:t>
      </w:r>
    </w:p>
    <w:p w14:paraId="5A46AC00" w14:textId="5658918D" w:rsidR="00161E7A" w:rsidRPr="00543268" w:rsidRDefault="006469BF" w:rsidP="00543268">
      <w:pPr>
        <w:pStyle w:val="Odstavecseseznamem"/>
        <w:numPr>
          <w:ilvl w:val="0"/>
          <w:numId w:val="7"/>
        </w:numPr>
        <w:jc w:val="left"/>
        <w:rPr>
          <w:rFonts w:ascii="Arial" w:hAnsi="Arial" w:cs="Arial"/>
          <w:sz w:val="22"/>
          <w:szCs w:val="22"/>
        </w:rPr>
      </w:pPr>
      <w:r>
        <w:rPr>
          <w:rFonts w:ascii="Arial" w:hAnsi="Arial" w:cs="Arial"/>
          <w:sz w:val="22"/>
          <w:szCs w:val="22"/>
        </w:rPr>
        <w:t>Inženýrské sítě a přeložky</w:t>
      </w:r>
    </w:p>
    <w:p w14:paraId="24963A71" w14:textId="4303E6B9" w:rsidR="00161E7A" w:rsidRDefault="006469BF" w:rsidP="00543268">
      <w:pPr>
        <w:pStyle w:val="Odstavecseseznamem"/>
        <w:numPr>
          <w:ilvl w:val="0"/>
          <w:numId w:val="7"/>
        </w:numPr>
        <w:jc w:val="left"/>
        <w:rPr>
          <w:rFonts w:ascii="Arial" w:hAnsi="Arial" w:cs="Arial"/>
          <w:sz w:val="22"/>
          <w:szCs w:val="22"/>
        </w:rPr>
      </w:pPr>
      <w:r>
        <w:rPr>
          <w:rFonts w:ascii="Arial" w:hAnsi="Arial" w:cs="Arial"/>
          <w:sz w:val="22"/>
          <w:szCs w:val="22"/>
        </w:rPr>
        <w:t>Vozovky</w:t>
      </w:r>
      <w:r w:rsidR="006D608B">
        <w:rPr>
          <w:rFonts w:ascii="Arial" w:hAnsi="Arial" w:cs="Arial"/>
          <w:sz w:val="22"/>
          <w:szCs w:val="22"/>
        </w:rPr>
        <w:t xml:space="preserve">, </w:t>
      </w:r>
      <w:r w:rsidR="002875FC">
        <w:rPr>
          <w:rFonts w:ascii="Arial" w:hAnsi="Arial" w:cs="Arial"/>
          <w:sz w:val="22"/>
          <w:szCs w:val="22"/>
        </w:rPr>
        <w:t xml:space="preserve">chodníky, </w:t>
      </w:r>
      <w:r w:rsidR="006D608B">
        <w:rPr>
          <w:rFonts w:ascii="Arial" w:hAnsi="Arial" w:cs="Arial"/>
          <w:sz w:val="22"/>
          <w:szCs w:val="22"/>
        </w:rPr>
        <w:t>zemní tělesa</w:t>
      </w:r>
    </w:p>
    <w:p w14:paraId="66F7608E" w14:textId="7591094C" w:rsidR="006D608B" w:rsidRPr="00543268" w:rsidRDefault="006D608B" w:rsidP="00543268">
      <w:pPr>
        <w:pStyle w:val="Odstavecseseznamem"/>
        <w:numPr>
          <w:ilvl w:val="0"/>
          <w:numId w:val="7"/>
        </w:numPr>
        <w:jc w:val="left"/>
        <w:rPr>
          <w:rFonts w:ascii="Arial" w:hAnsi="Arial" w:cs="Arial"/>
          <w:sz w:val="22"/>
          <w:szCs w:val="22"/>
        </w:rPr>
      </w:pPr>
      <w:r>
        <w:rPr>
          <w:rFonts w:ascii="Arial" w:hAnsi="Arial" w:cs="Arial"/>
          <w:sz w:val="22"/>
          <w:szCs w:val="22"/>
        </w:rPr>
        <w:t xml:space="preserve">Příslušenství a vybavení </w:t>
      </w:r>
    </w:p>
    <w:p w14:paraId="7541040E" w14:textId="77777777" w:rsidR="003114C6" w:rsidRPr="00543268" w:rsidRDefault="00624EB3" w:rsidP="00543268">
      <w:pPr>
        <w:pStyle w:val="Odstavecseseznamem"/>
        <w:numPr>
          <w:ilvl w:val="0"/>
          <w:numId w:val="7"/>
        </w:numPr>
        <w:jc w:val="left"/>
        <w:rPr>
          <w:rFonts w:ascii="Arial" w:hAnsi="Arial" w:cs="Arial"/>
          <w:sz w:val="22"/>
          <w:szCs w:val="22"/>
        </w:rPr>
      </w:pPr>
      <w:r w:rsidRPr="00543268">
        <w:rPr>
          <w:rFonts w:ascii="Arial" w:hAnsi="Arial" w:cs="Arial"/>
          <w:sz w:val="22"/>
          <w:szCs w:val="22"/>
        </w:rPr>
        <w:t>Ostatní</w:t>
      </w:r>
    </w:p>
    <w:p w14:paraId="095AE29C" w14:textId="77777777" w:rsidR="003114C6" w:rsidRPr="00543268" w:rsidRDefault="003114C6" w:rsidP="003114C6">
      <w:pPr>
        <w:jc w:val="left"/>
        <w:rPr>
          <w:rFonts w:ascii="Arial" w:hAnsi="Arial" w:cs="Arial"/>
          <w:sz w:val="22"/>
          <w:szCs w:val="22"/>
        </w:rPr>
      </w:pPr>
    </w:p>
    <w:p w14:paraId="72C5AECD" w14:textId="3B52D2BD" w:rsidR="00624EB3" w:rsidRPr="00543268" w:rsidRDefault="003114C6" w:rsidP="003114C6">
      <w:pPr>
        <w:jc w:val="left"/>
        <w:rPr>
          <w:rFonts w:ascii="Arial" w:hAnsi="Arial" w:cs="Arial"/>
          <w:sz w:val="22"/>
          <w:szCs w:val="22"/>
        </w:rPr>
      </w:pPr>
      <w:r w:rsidRPr="00543268">
        <w:rPr>
          <w:rFonts w:ascii="Arial" w:hAnsi="Arial" w:cs="Arial"/>
          <w:sz w:val="22"/>
          <w:szCs w:val="22"/>
        </w:rPr>
        <w:t xml:space="preserve">Odevzdání informačního modelu po částech nezbavuje </w:t>
      </w:r>
      <w:r w:rsidR="00AA0B7D" w:rsidRPr="00543268">
        <w:rPr>
          <w:rFonts w:ascii="Arial" w:hAnsi="Arial" w:cs="Arial"/>
          <w:sz w:val="22"/>
          <w:szCs w:val="22"/>
        </w:rPr>
        <w:t xml:space="preserve">Zhotovitele </w:t>
      </w:r>
      <w:r w:rsidR="00211A6F" w:rsidRPr="00543268">
        <w:rPr>
          <w:rFonts w:ascii="Arial" w:hAnsi="Arial" w:cs="Arial"/>
          <w:sz w:val="22"/>
          <w:szCs w:val="22"/>
        </w:rPr>
        <w:t xml:space="preserve">povinnosti </w:t>
      </w:r>
      <w:r w:rsidR="00AA0B7D" w:rsidRPr="00543268">
        <w:rPr>
          <w:rFonts w:ascii="Arial" w:hAnsi="Arial" w:cs="Arial"/>
          <w:sz w:val="22"/>
          <w:szCs w:val="22"/>
        </w:rPr>
        <w:t>odevzdat Koordinač</w:t>
      </w:r>
      <w:r w:rsidR="004065ED" w:rsidRPr="00543268">
        <w:rPr>
          <w:rFonts w:ascii="Arial" w:hAnsi="Arial" w:cs="Arial"/>
          <w:sz w:val="22"/>
          <w:szCs w:val="22"/>
        </w:rPr>
        <w:t>n</w:t>
      </w:r>
      <w:r w:rsidR="00AA0B7D" w:rsidRPr="00543268">
        <w:rPr>
          <w:rFonts w:ascii="Arial" w:hAnsi="Arial" w:cs="Arial"/>
          <w:sz w:val="22"/>
          <w:szCs w:val="22"/>
        </w:rPr>
        <w:t>í model</w:t>
      </w:r>
      <w:r w:rsidR="004065ED" w:rsidRPr="00543268">
        <w:rPr>
          <w:rFonts w:ascii="Arial" w:hAnsi="Arial" w:cs="Arial"/>
          <w:sz w:val="22"/>
          <w:szCs w:val="22"/>
        </w:rPr>
        <w:t xml:space="preserve"> a Dílčí modely navzájem zkoordinované. </w:t>
      </w:r>
      <w:r w:rsidR="00831FBA" w:rsidRPr="00543268">
        <w:rPr>
          <w:rFonts w:ascii="Arial" w:hAnsi="Arial" w:cs="Arial"/>
          <w:sz w:val="22"/>
          <w:szCs w:val="22"/>
        </w:rPr>
        <w:br/>
      </w:r>
    </w:p>
    <w:p w14:paraId="6293B5FD" w14:textId="50A3550A" w:rsidR="00C26A07" w:rsidRPr="00543268" w:rsidRDefault="00630AC5" w:rsidP="00E3368A">
      <w:pPr>
        <w:jc w:val="left"/>
        <w:rPr>
          <w:rFonts w:ascii="Arial" w:hAnsi="Arial" w:cs="Arial"/>
          <w:sz w:val="22"/>
          <w:szCs w:val="22"/>
        </w:rPr>
      </w:pPr>
      <w:r w:rsidRPr="00543268">
        <w:rPr>
          <w:rFonts w:ascii="Arial" w:hAnsi="Arial" w:cs="Arial"/>
          <w:sz w:val="22"/>
          <w:szCs w:val="22"/>
        </w:rPr>
        <w:t>Tato data budou předáván</w:t>
      </w:r>
      <w:r w:rsidR="00831FBA" w:rsidRPr="00543268">
        <w:rPr>
          <w:rFonts w:ascii="Arial" w:hAnsi="Arial" w:cs="Arial"/>
          <w:sz w:val="22"/>
          <w:szCs w:val="22"/>
        </w:rPr>
        <w:t>a</w:t>
      </w:r>
      <w:r w:rsidRPr="00543268">
        <w:rPr>
          <w:rFonts w:ascii="Arial" w:hAnsi="Arial" w:cs="Arial"/>
          <w:sz w:val="22"/>
          <w:szCs w:val="22"/>
        </w:rPr>
        <w:t xml:space="preserve"> prostřednictvím CDE a to jak v nativním, tak otevřeném datovém formátu. Schválení těchto dat bude probíhat prostřednictvím workflow </w:t>
      </w:r>
      <w:r w:rsidR="00831FBA" w:rsidRPr="00543268">
        <w:rPr>
          <w:rFonts w:ascii="Arial" w:hAnsi="Arial" w:cs="Arial"/>
          <w:sz w:val="22"/>
          <w:szCs w:val="22"/>
        </w:rPr>
        <w:t>(</w:t>
      </w:r>
      <w:r w:rsidR="005B60D8" w:rsidRPr="00543268">
        <w:rPr>
          <w:rFonts w:ascii="Arial" w:hAnsi="Arial" w:cs="Arial"/>
          <w:sz w:val="22"/>
          <w:szCs w:val="22"/>
        </w:rPr>
        <w:t xml:space="preserve">toků / </w:t>
      </w:r>
      <w:r w:rsidR="00831FBA" w:rsidRPr="00543268">
        <w:rPr>
          <w:rFonts w:ascii="Arial" w:hAnsi="Arial" w:cs="Arial"/>
          <w:sz w:val="22"/>
          <w:szCs w:val="22"/>
        </w:rPr>
        <w:t>procesů) v CDE.</w:t>
      </w:r>
    </w:p>
    <w:p w14:paraId="25023D2C" w14:textId="77777777" w:rsidR="00875516" w:rsidRPr="00543268" w:rsidRDefault="00875516" w:rsidP="00E3368A">
      <w:pPr>
        <w:jc w:val="left"/>
        <w:rPr>
          <w:rFonts w:ascii="Arial" w:hAnsi="Arial" w:cs="Arial"/>
          <w:sz w:val="22"/>
          <w:szCs w:val="22"/>
        </w:rPr>
      </w:pPr>
    </w:p>
    <w:p w14:paraId="54D05C22" w14:textId="69810A05" w:rsidR="000863BE" w:rsidRPr="00543268" w:rsidRDefault="00227618" w:rsidP="00E62E65">
      <w:pPr>
        <w:pStyle w:val="Nadpis3"/>
        <w:numPr>
          <w:ilvl w:val="2"/>
          <w:numId w:val="3"/>
        </w:numPr>
        <w:rPr>
          <w:rFonts w:ascii="Arial" w:hAnsi="Arial" w:cs="Arial"/>
          <w:color w:val="auto"/>
          <w:sz w:val="22"/>
          <w:szCs w:val="22"/>
        </w:rPr>
      </w:pPr>
      <w:r w:rsidRPr="00543268">
        <w:rPr>
          <w:rFonts w:ascii="Arial" w:hAnsi="Arial" w:cs="Arial"/>
          <w:color w:val="auto"/>
          <w:sz w:val="22"/>
          <w:szCs w:val="22"/>
        </w:rPr>
        <w:lastRenderedPageBreak/>
        <w:t xml:space="preserve">Změny požadavků, </w:t>
      </w:r>
      <w:r w:rsidR="00B96047" w:rsidRPr="00543268">
        <w:rPr>
          <w:rFonts w:ascii="Arial" w:hAnsi="Arial" w:cs="Arial"/>
          <w:color w:val="auto"/>
          <w:sz w:val="22"/>
          <w:szCs w:val="22"/>
        </w:rPr>
        <w:t xml:space="preserve">variace </w:t>
      </w:r>
      <w:r w:rsidRPr="00543268">
        <w:rPr>
          <w:rFonts w:ascii="Arial" w:hAnsi="Arial" w:cs="Arial"/>
          <w:color w:val="auto"/>
          <w:sz w:val="22"/>
          <w:szCs w:val="22"/>
        </w:rPr>
        <w:t>a zlepšení</w:t>
      </w:r>
    </w:p>
    <w:p w14:paraId="5353E6F6" w14:textId="77777777" w:rsidR="000863BE" w:rsidRPr="00543268" w:rsidRDefault="000863BE" w:rsidP="00E3368A">
      <w:pPr>
        <w:jc w:val="left"/>
        <w:rPr>
          <w:rFonts w:ascii="Arial" w:hAnsi="Arial" w:cs="Arial"/>
          <w:sz w:val="22"/>
          <w:szCs w:val="22"/>
        </w:rPr>
      </w:pPr>
    </w:p>
    <w:p w14:paraId="5038A71B" w14:textId="57B9A485" w:rsidR="00161E7A" w:rsidRPr="00543268" w:rsidRDefault="00C26A07" w:rsidP="00E3368A">
      <w:pPr>
        <w:jc w:val="left"/>
        <w:rPr>
          <w:rFonts w:ascii="Arial" w:hAnsi="Arial" w:cs="Arial"/>
          <w:sz w:val="22"/>
          <w:szCs w:val="22"/>
        </w:rPr>
      </w:pPr>
      <w:r w:rsidRPr="00543268">
        <w:rPr>
          <w:rFonts w:ascii="Arial" w:hAnsi="Arial" w:cs="Arial"/>
          <w:sz w:val="22"/>
          <w:szCs w:val="22"/>
        </w:rPr>
        <w:t>D</w:t>
      </w:r>
      <w:r w:rsidR="001F20C5" w:rsidRPr="00543268">
        <w:rPr>
          <w:rFonts w:ascii="Arial" w:hAnsi="Arial" w:cs="Arial"/>
          <w:sz w:val="22"/>
          <w:szCs w:val="22"/>
        </w:rPr>
        <w:t xml:space="preserve">odavatel na vyžádání </w:t>
      </w:r>
      <w:r w:rsidRPr="00543268">
        <w:rPr>
          <w:rFonts w:ascii="Arial" w:hAnsi="Arial" w:cs="Arial"/>
          <w:sz w:val="22"/>
          <w:szCs w:val="22"/>
        </w:rPr>
        <w:t>objednatele poskytne vysvětlení pracovních postupů a metod zvolených při přípravě informačního modelu stavby.</w:t>
      </w:r>
    </w:p>
    <w:p w14:paraId="076B02E0" w14:textId="77777777" w:rsidR="00227618" w:rsidRPr="00543268" w:rsidRDefault="00227618" w:rsidP="00E3368A">
      <w:pPr>
        <w:jc w:val="left"/>
        <w:rPr>
          <w:rFonts w:ascii="Arial" w:hAnsi="Arial" w:cs="Arial"/>
          <w:sz w:val="22"/>
          <w:szCs w:val="22"/>
        </w:rPr>
      </w:pPr>
    </w:p>
    <w:p w14:paraId="1CC8F84F" w14:textId="07B70E18" w:rsidR="007F4E88" w:rsidRPr="00543268" w:rsidRDefault="00C86C2C" w:rsidP="00B96047">
      <w:pPr>
        <w:jc w:val="both"/>
        <w:rPr>
          <w:rFonts w:ascii="Arial" w:hAnsi="Arial" w:cs="Arial"/>
          <w:sz w:val="22"/>
          <w:szCs w:val="22"/>
        </w:rPr>
      </w:pPr>
      <w:r w:rsidRPr="00543268">
        <w:rPr>
          <w:rFonts w:ascii="Arial" w:hAnsi="Arial" w:cs="Arial"/>
          <w:sz w:val="22"/>
          <w:szCs w:val="22"/>
        </w:rPr>
        <w:t>Dodavatel, v</w:t>
      </w:r>
      <w:r w:rsidR="00C5365C" w:rsidRPr="00543268">
        <w:rPr>
          <w:rFonts w:ascii="Arial" w:hAnsi="Arial" w:cs="Arial"/>
          <w:sz w:val="22"/>
          <w:szCs w:val="22"/>
        </w:rPr>
        <w:t xml:space="preserve"> případě potřeby upravovat nebo doplňovat </w:t>
      </w:r>
      <w:r w:rsidRPr="00543268">
        <w:rPr>
          <w:rFonts w:ascii="Arial" w:hAnsi="Arial" w:cs="Arial"/>
          <w:sz w:val="22"/>
          <w:szCs w:val="22"/>
        </w:rPr>
        <w:t>tento dokument</w:t>
      </w:r>
      <w:r w:rsidR="00506443" w:rsidRPr="00543268">
        <w:rPr>
          <w:rFonts w:ascii="Arial" w:hAnsi="Arial" w:cs="Arial"/>
          <w:sz w:val="22"/>
          <w:szCs w:val="22"/>
        </w:rPr>
        <w:t xml:space="preserve"> (</w:t>
      </w:r>
      <w:r w:rsidR="005E2896" w:rsidRPr="00543268">
        <w:rPr>
          <w:rFonts w:ascii="Arial" w:hAnsi="Arial" w:cs="Arial"/>
          <w:sz w:val="22"/>
          <w:szCs w:val="22"/>
        </w:rPr>
        <w:t>Požadavky na informační modely staveb (BIM)</w:t>
      </w:r>
      <w:r w:rsidR="00506443" w:rsidRPr="00543268">
        <w:rPr>
          <w:rFonts w:ascii="Arial" w:hAnsi="Arial" w:cs="Arial"/>
          <w:sz w:val="22"/>
          <w:szCs w:val="22"/>
        </w:rPr>
        <w:t xml:space="preserve">) nebo </w:t>
      </w:r>
      <w:r w:rsidRPr="00543268">
        <w:rPr>
          <w:rFonts w:ascii="Arial" w:hAnsi="Arial" w:cs="Arial"/>
          <w:sz w:val="22"/>
          <w:szCs w:val="22"/>
        </w:rPr>
        <w:t>příloh</w:t>
      </w:r>
      <w:r w:rsidR="00506443" w:rsidRPr="00543268">
        <w:rPr>
          <w:rFonts w:ascii="Arial" w:hAnsi="Arial" w:cs="Arial"/>
          <w:sz w:val="22"/>
          <w:szCs w:val="22"/>
        </w:rPr>
        <w:t>u</w:t>
      </w:r>
      <w:r w:rsidRPr="00543268">
        <w:rPr>
          <w:rFonts w:ascii="Arial" w:hAnsi="Arial" w:cs="Arial"/>
          <w:sz w:val="22"/>
          <w:szCs w:val="22"/>
        </w:rPr>
        <w:t xml:space="preserve"> č. </w:t>
      </w:r>
      <w:r w:rsidR="001967FA" w:rsidRPr="00543268">
        <w:rPr>
          <w:rFonts w:ascii="Arial" w:hAnsi="Arial" w:cs="Arial"/>
          <w:sz w:val="22"/>
          <w:szCs w:val="22"/>
        </w:rPr>
        <w:t>A</w:t>
      </w:r>
      <w:r w:rsidRPr="00543268">
        <w:rPr>
          <w:rFonts w:ascii="Arial" w:hAnsi="Arial" w:cs="Arial"/>
          <w:sz w:val="22"/>
          <w:szCs w:val="22"/>
        </w:rPr>
        <w:t>.2. Datový standard,</w:t>
      </w:r>
      <w:r w:rsidR="00506443" w:rsidRPr="00543268">
        <w:rPr>
          <w:rFonts w:ascii="Arial" w:hAnsi="Arial" w:cs="Arial"/>
          <w:sz w:val="22"/>
          <w:szCs w:val="22"/>
        </w:rPr>
        <w:t xml:space="preserve"> tuto změnu </w:t>
      </w:r>
      <w:r w:rsidR="00194687" w:rsidRPr="00543268">
        <w:rPr>
          <w:rFonts w:ascii="Arial" w:hAnsi="Arial" w:cs="Arial"/>
          <w:sz w:val="22"/>
          <w:szCs w:val="22"/>
        </w:rPr>
        <w:t xml:space="preserve">navrhne </w:t>
      </w:r>
      <w:r w:rsidR="00506443" w:rsidRPr="00543268">
        <w:rPr>
          <w:rFonts w:ascii="Arial" w:hAnsi="Arial" w:cs="Arial"/>
          <w:sz w:val="22"/>
          <w:szCs w:val="22"/>
        </w:rPr>
        <w:t>písemně</w:t>
      </w:r>
      <w:r w:rsidR="00227618" w:rsidRPr="00543268">
        <w:rPr>
          <w:rFonts w:ascii="Arial" w:hAnsi="Arial" w:cs="Arial"/>
          <w:sz w:val="22"/>
          <w:szCs w:val="22"/>
        </w:rPr>
        <w:t xml:space="preserve"> v souladu s postupy stanovenými ve Smlouvě. Jedná-li se zejména o Variaci nebo návrh na zlepšení, musí dodavatel postupovat v souladu s příslušnými ustanoveními Smlouvy.</w:t>
      </w:r>
    </w:p>
    <w:p w14:paraId="29432519" w14:textId="085682BB" w:rsidR="00506443" w:rsidRPr="00543268" w:rsidRDefault="009F2D1F" w:rsidP="005E2896">
      <w:pPr>
        <w:spacing w:before="233" w:line="260" w:lineRule="exact"/>
        <w:jc w:val="left"/>
        <w:rPr>
          <w:rFonts w:ascii="Arial" w:hAnsi="Arial" w:cs="Arial"/>
          <w:sz w:val="22"/>
          <w:szCs w:val="22"/>
        </w:rPr>
      </w:pPr>
      <w:r w:rsidRPr="00543268">
        <w:rPr>
          <w:rFonts w:ascii="Arial" w:hAnsi="Arial" w:cs="Arial"/>
          <w:sz w:val="22"/>
          <w:szCs w:val="22"/>
        </w:rPr>
        <w:t xml:space="preserve">Jestliže se změna týká dokumentu Požadavky na data, pak </w:t>
      </w:r>
      <w:r w:rsidR="00227618" w:rsidRPr="00543268">
        <w:rPr>
          <w:rFonts w:ascii="Arial" w:hAnsi="Arial" w:cs="Arial"/>
          <w:sz w:val="22"/>
          <w:szCs w:val="22"/>
        </w:rPr>
        <w:t>návrh</w:t>
      </w:r>
      <w:r w:rsidR="00506443" w:rsidRPr="00543268">
        <w:rPr>
          <w:rFonts w:ascii="Arial" w:hAnsi="Arial" w:cs="Arial"/>
          <w:sz w:val="22"/>
          <w:szCs w:val="22"/>
        </w:rPr>
        <w:t xml:space="preserve"> změn</w:t>
      </w:r>
      <w:r w:rsidR="00227618" w:rsidRPr="00543268">
        <w:rPr>
          <w:rFonts w:ascii="Arial" w:hAnsi="Arial" w:cs="Arial"/>
          <w:sz w:val="22"/>
          <w:szCs w:val="22"/>
        </w:rPr>
        <w:t>y (resp. Variace, zlepšení)</w:t>
      </w:r>
      <w:r w:rsidR="00506443" w:rsidRPr="00543268">
        <w:rPr>
          <w:rFonts w:ascii="Arial" w:hAnsi="Arial" w:cs="Arial"/>
          <w:sz w:val="22"/>
          <w:szCs w:val="22"/>
        </w:rPr>
        <w:t xml:space="preserve"> bude obsahovat</w:t>
      </w:r>
      <w:r w:rsidR="00AF7037" w:rsidRPr="00543268">
        <w:rPr>
          <w:rFonts w:ascii="Arial" w:hAnsi="Arial" w:cs="Arial"/>
          <w:sz w:val="22"/>
          <w:szCs w:val="22"/>
        </w:rPr>
        <w:t>: Odkaz na část (kapitolu) Požadavků na data</w:t>
      </w:r>
      <w:r w:rsidR="004E2B9D" w:rsidRPr="00543268">
        <w:rPr>
          <w:rFonts w:ascii="Arial" w:hAnsi="Arial" w:cs="Arial"/>
          <w:sz w:val="22"/>
          <w:szCs w:val="22"/>
        </w:rPr>
        <w:t xml:space="preserve">, </w:t>
      </w:r>
      <w:r w:rsidRPr="00543268">
        <w:rPr>
          <w:rFonts w:ascii="Arial" w:hAnsi="Arial" w:cs="Arial"/>
          <w:sz w:val="22"/>
          <w:szCs w:val="22"/>
        </w:rPr>
        <w:t xml:space="preserve">návrh úpravy </w:t>
      </w:r>
      <w:r w:rsidR="00A71C85" w:rsidRPr="00543268">
        <w:rPr>
          <w:rFonts w:ascii="Arial" w:hAnsi="Arial" w:cs="Arial"/>
          <w:sz w:val="22"/>
          <w:szCs w:val="22"/>
        </w:rPr>
        <w:t xml:space="preserve">textu </w:t>
      </w:r>
      <w:r w:rsidRPr="00543268">
        <w:rPr>
          <w:rFonts w:ascii="Arial" w:hAnsi="Arial" w:cs="Arial"/>
          <w:sz w:val="22"/>
          <w:szCs w:val="22"/>
        </w:rPr>
        <w:t>kapitoly, odůvodnění.</w:t>
      </w:r>
    </w:p>
    <w:p w14:paraId="32D0E0F6" w14:textId="2952062B" w:rsidR="009F2D1F" w:rsidRPr="00543268" w:rsidRDefault="009F2D1F" w:rsidP="009F2D1F">
      <w:pPr>
        <w:spacing w:before="233" w:line="260" w:lineRule="exact"/>
        <w:jc w:val="both"/>
        <w:rPr>
          <w:rFonts w:ascii="Arial" w:hAnsi="Arial" w:cs="Arial"/>
          <w:sz w:val="22"/>
          <w:szCs w:val="22"/>
        </w:rPr>
      </w:pPr>
      <w:r w:rsidRPr="00543268">
        <w:rPr>
          <w:rFonts w:ascii="Arial" w:hAnsi="Arial" w:cs="Arial"/>
          <w:sz w:val="22"/>
          <w:szCs w:val="22"/>
        </w:rPr>
        <w:t>Jestliže se změna týká příloh</w:t>
      </w:r>
      <w:r w:rsidR="0051045F" w:rsidRPr="00543268">
        <w:rPr>
          <w:rFonts w:ascii="Arial" w:hAnsi="Arial" w:cs="Arial"/>
          <w:sz w:val="22"/>
          <w:szCs w:val="22"/>
        </w:rPr>
        <w:t>y</w:t>
      </w:r>
      <w:r w:rsidRPr="00543268">
        <w:rPr>
          <w:rFonts w:ascii="Arial" w:hAnsi="Arial" w:cs="Arial"/>
          <w:sz w:val="22"/>
          <w:szCs w:val="22"/>
        </w:rPr>
        <w:t xml:space="preserve"> č. </w:t>
      </w:r>
      <w:r w:rsidR="001967FA" w:rsidRPr="00543268">
        <w:rPr>
          <w:rFonts w:ascii="Arial" w:hAnsi="Arial" w:cs="Arial"/>
          <w:sz w:val="22"/>
          <w:szCs w:val="22"/>
        </w:rPr>
        <w:t>A</w:t>
      </w:r>
      <w:r w:rsidRPr="00543268">
        <w:rPr>
          <w:rFonts w:ascii="Arial" w:hAnsi="Arial" w:cs="Arial"/>
          <w:sz w:val="22"/>
          <w:szCs w:val="22"/>
        </w:rPr>
        <w:t xml:space="preserve">.2. Datový standard, pak </w:t>
      </w:r>
      <w:r w:rsidR="00227618" w:rsidRPr="00543268">
        <w:rPr>
          <w:rFonts w:ascii="Arial" w:hAnsi="Arial" w:cs="Arial"/>
          <w:sz w:val="22"/>
          <w:szCs w:val="22"/>
        </w:rPr>
        <w:t>návrh</w:t>
      </w:r>
      <w:r w:rsidRPr="00543268">
        <w:rPr>
          <w:rFonts w:ascii="Arial" w:hAnsi="Arial" w:cs="Arial"/>
          <w:sz w:val="22"/>
          <w:szCs w:val="22"/>
        </w:rPr>
        <w:t xml:space="preserve"> změn</w:t>
      </w:r>
      <w:r w:rsidR="00227618" w:rsidRPr="00543268">
        <w:rPr>
          <w:rFonts w:ascii="Arial" w:hAnsi="Arial" w:cs="Arial"/>
          <w:sz w:val="22"/>
          <w:szCs w:val="22"/>
        </w:rPr>
        <w:t xml:space="preserve">y (resp. Variace, zlepšení) </w:t>
      </w:r>
      <w:r w:rsidRPr="00543268">
        <w:rPr>
          <w:rFonts w:ascii="Arial" w:hAnsi="Arial" w:cs="Arial"/>
          <w:sz w:val="22"/>
          <w:szCs w:val="22"/>
        </w:rPr>
        <w:t xml:space="preserve">bude obsahovat: Specifikace skupiny </w:t>
      </w:r>
      <w:r w:rsidR="00EE763A" w:rsidRPr="00543268">
        <w:rPr>
          <w:rFonts w:ascii="Arial" w:hAnsi="Arial" w:cs="Arial"/>
          <w:sz w:val="22"/>
          <w:szCs w:val="22"/>
        </w:rPr>
        <w:t xml:space="preserve">elementů/ </w:t>
      </w:r>
      <w:r w:rsidRPr="00543268">
        <w:rPr>
          <w:rFonts w:ascii="Arial" w:hAnsi="Arial" w:cs="Arial"/>
          <w:sz w:val="22"/>
          <w:szCs w:val="22"/>
        </w:rPr>
        <w:t xml:space="preserve">objektů, specifikaci </w:t>
      </w:r>
      <w:r w:rsidR="00EE763A" w:rsidRPr="00543268">
        <w:rPr>
          <w:rFonts w:ascii="Arial" w:hAnsi="Arial" w:cs="Arial"/>
          <w:sz w:val="22"/>
          <w:szCs w:val="22"/>
        </w:rPr>
        <w:t>elementů/</w:t>
      </w:r>
      <w:r w:rsidR="00D20C93" w:rsidRPr="00543268">
        <w:rPr>
          <w:rFonts w:ascii="Arial" w:hAnsi="Arial" w:cs="Arial"/>
          <w:sz w:val="22"/>
          <w:szCs w:val="22"/>
        </w:rPr>
        <w:t xml:space="preserve"> </w:t>
      </w:r>
      <w:r w:rsidR="00EE763A" w:rsidRPr="00543268">
        <w:rPr>
          <w:rFonts w:ascii="Arial" w:hAnsi="Arial" w:cs="Arial"/>
          <w:sz w:val="22"/>
          <w:szCs w:val="22"/>
        </w:rPr>
        <w:t xml:space="preserve">objektů, </w:t>
      </w:r>
      <w:r w:rsidR="00306DE2" w:rsidRPr="00543268">
        <w:rPr>
          <w:rFonts w:ascii="Arial" w:hAnsi="Arial" w:cs="Arial"/>
          <w:sz w:val="22"/>
          <w:szCs w:val="22"/>
        </w:rPr>
        <w:t xml:space="preserve">skupinu přesností (přesnost P1, P2,…) </w:t>
      </w:r>
      <w:r w:rsidR="00A71C85" w:rsidRPr="00543268">
        <w:rPr>
          <w:rFonts w:ascii="Arial" w:hAnsi="Arial" w:cs="Arial"/>
          <w:sz w:val="22"/>
          <w:szCs w:val="22"/>
        </w:rPr>
        <w:t xml:space="preserve">elementu, </w:t>
      </w:r>
      <w:r w:rsidR="007C340B" w:rsidRPr="00543268">
        <w:rPr>
          <w:rFonts w:ascii="Arial" w:hAnsi="Arial" w:cs="Arial"/>
          <w:sz w:val="22"/>
          <w:szCs w:val="22"/>
        </w:rPr>
        <w:t xml:space="preserve">typ entity, </w:t>
      </w:r>
      <w:r w:rsidR="000D2AB1" w:rsidRPr="00543268">
        <w:rPr>
          <w:rFonts w:ascii="Arial" w:hAnsi="Arial" w:cs="Arial"/>
          <w:sz w:val="22"/>
          <w:szCs w:val="22"/>
        </w:rPr>
        <w:t>označení stupně (DUR, DSP, PDPS</w:t>
      </w:r>
      <w:r w:rsidR="003F6960">
        <w:rPr>
          <w:rFonts w:ascii="Arial" w:hAnsi="Arial" w:cs="Arial"/>
          <w:sz w:val="22"/>
          <w:szCs w:val="22"/>
        </w:rPr>
        <w:t>, DSPS</w:t>
      </w:r>
      <w:r w:rsidR="000D2AB1" w:rsidRPr="00543268">
        <w:rPr>
          <w:rFonts w:ascii="Arial" w:hAnsi="Arial" w:cs="Arial"/>
          <w:sz w:val="22"/>
          <w:szCs w:val="22"/>
        </w:rPr>
        <w:t>),</w:t>
      </w:r>
      <w:r w:rsidR="00C4273B" w:rsidRPr="00543268">
        <w:rPr>
          <w:rFonts w:ascii="Arial" w:hAnsi="Arial" w:cs="Arial"/>
          <w:sz w:val="22"/>
          <w:szCs w:val="22"/>
        </w:rPr>
        <w:t xml:space="preserve"> </w:t>
      </w:r>
      <w:r w:rsidR="007C340B" w:rsidRPr="00543268">
        <w:rPr>
          <w:rFonts w:ascii="Arial" w:hAnsi="Arial" w:cs="Arial"/>
          <w:sz w:val="22"/>
          <w:szCs w:val="22"/>
        </w:rPr>
        <w:t xml:space="preserve">skupinu vlastností, </w:t>
      </w:r>
      <w:r w:rsidR="00C4273B" w:rsidRPr="00543268">
        <w:rPr>
          <w:rFonts w:ascii="Arial" w:hAnsi="Arial" w:cs="Arial"/>
          <w:sz w:val="22"/>
          <w:szCs w:val="22"/>
        </w:rPr>
        <w:t>název vlastnosti, rozsah hodnot pro tuto vlastnost</w:t>
      </w:r>
      <w:r w:rsidR="00A71C85" w:rsidRPr="00543268">
        <w:rPr>
          <w:rFonts w:ascii="Arial" w:hAnsi="Arial" w:cs="Arial"/>
          <w:sz w:val="22"/>
          <w:szCs w:val="22"/>
        </w:rPr>
        <w:t xml:space="preserve">, příklady hodnot vlastnosti, </w:t>
      </w:r>
      <w:r w:rsidR="007C340B" w:rsidRPr="00543268">
        <w:rPr>
          <w:rFonts w:ascii="Arial" w:hAnsi="Arial" w:cs="Arial"/>
          <w:sz w:val="22"/>
          <w:szCs w:val="22"/>
        </w:rPr>
        <w:t xml:space="preserve">jednotku vlastnosti. </w:t>
      </w:r>
    </w:p>
    <w:p w14:paraId="3FEC8265" w14:textId="14A45BC1" w:rsidR="001F53F5" w:rsidRPr="00543268" w:rsidRDefault="7B1D338E" w:rsidP="00ED2586">
      <w:pPr>
        <w:pStyle w:val="Nadpis1"/>
        <w:rPr>
          <w:sz w:val="24"/>
          <w:szCs w:val="24"/>
        </w:rPr>
      </w:pPr>
      <w:bookmarkStart w:id="18" w:name="_Toc57225311"/>
      <w:r w:rsidRPr="00543268">
        <w:rPr>
          <w:sz w:val="24"/>
          <w:szCs w:val="24"/>
        </w:rPr>
        <w:t xml:space="preserve">Specifické požadavky na dílčí části informačních modelů </w:t>
      </w:r>
      <w:bookmarkEnd w:id="18"/>
    </w:p>
    <w:p w14:paraId="6F532A8A" w14:textId="77777777" w:rsidR="001F53F5" w:rsidRPr="00543268" w:rsidRDefault="001F53F5" w:rsidP="001F53F5">
      <w:pPr>
        <w:rPr>
          <w:rFonts w:ascii="Arial" w:hAnsi="Arial" w:cs="Arial"/>
          <w:color w:val="auto"/>
        </w:rPr>
      </w:pPr>
    </w:p>
    <w:p w14:paraId="6493E5C5" w14:textId="50284FA6" w:rsidR="001F53F5" w:rsidRPr="00543268" w:rsidRDefault="7B1D338E" w:rsidP="00597EEB">
      <w:pPr>
        <w:jc w:val="left"/>
        <w:rPr>
          <w:rFonts w:ascii="Arial" w:eastAsia="Verdana" w:hAnsi="Arial" w:cs="Arial"/>
          <w:color w:val="auto"/>
          <w:sz w:val="22"/>
          <w:szCs w:val="22"/>
        </w:rPr>
      </w:pPr>
      <w:r w:rsidRPr="00543268">
        <w:rPr>
          <w:rFonts w:ascii="Arial" w:eastAsia="Verdana" w:hAnsi="Arial" w:cs="Arial"/>
          <w:color w:val="auto"/>
          <w:sz w:val="22"/>
          <w:szCs w:val="22"/>
        </w:rPr>
        <w:t xml:space="preserve">Nedílnou součástí následující specifikace je příloha č. </w:t>
      </w:r>
      <w:r w:rsidR="005466CE" w:rsidRPr="00543268">
        <w:rPr>
          <w:rFonts w:ascii="Arial" w:eastAsia="Verdana" w:hAnsi="Arial" w:cs="Arial"/>
          <w:color w:val="auto"/>
          <w:sz w:val="22"/>
          <w:szCs w:val="22"/>
        </w:rPr>
        <w:t>A</w:t>
      </w:r>
      <w:r w:rsidRPr="00543268">
        <w:rPr>
          <w:rFonts w:ascii="Arial" w:eastAsia="Verdana" w:hAnsi="Arial" w:cs="Arial"/>
          <w:color w:val="auto"/>
          <w:sz w:val="22"/>
          <w:szCs w:val="22"/>
        </w:rPr>
        <w:t xml:space="preserve">.2 tohoto </w:t>
      </w:r>
      <w:r w:rsidR="00B92A96" w:rsidRPr="00543268">
        <w:rPr>
          <w:rFonts w:ascii="Arial" w:eastAsia="Verdana" w:hAnsi="Arial" w:cs="Arial"/>
          <w:color w:val="auto"/>
          <w:sz w:val="22"/>
          <w:szCs w:val="22"/>
        </w:rPr>
        <w:t>dokumentu</w:t>
      </w:r>
      <w:r w:rsidRPr="00543268">
        <w:rPr>
          <w:rFonts w:ascii="Arial" w:eastAsia="Verdana" w:hAnsi="Arial" w:cs="Arial"/>
          <w:color w:val="auto"/>
          <w:sz w:val="22"/>
          <w:szCs w:val="22"/>
        </w:rPr>
        <w:t>.</w:t>
      </w:r>
    </w:p>
    <w:p w14:paraId="7F0DC462" w14:textId="33E05BAD" w:rsidR="00D3297C" w:rsidRPr="00543268" w:rsidRDefault="7B1D338E" w:rsidP="7B1D338E">
      <w:pPr>
        <w:jc w:val="both"/>
        <w:rPr>
          <w:rFonts w:ascii="Arial" w:eastAsia="Verdana" w:hAnsi="Arial" w:cs="Arial"/>
          <w:color w:val="auto"/>
          <w:sz w:val="22"/>
          <w:szCs w:val="22"/>
        </w:rPr>
      </w:pPr>
      <w:r w:rsidRPr="00543268">
        <w:rPr>
          <w:rFonts w:ascii="Arial" w:eastAsia="Verdana" w:hAnsi="Arial" w:cs="Arial"/>
          <w:color w:val="auto"/>
          <w:sz w:val="22"/>
          <w:szCs w:val="22"/>
        </w:rPr>
        <w:t xml:space="preserve">Členění jednotlivých elementů odpovídá </w:t>
      </w:r>
      <w:r w:rsidR="00B92A96" w:rsidRPr="00543268">
        <w:rPr>
          <w:rFonts w:ascii="Arial" w:eastAsia="Verdana" w:hAnsi="Arial" w:cs="Arial"/>
          <w:color w:val="auto"/>
          <w:sz w:val="22"/>
          <w:szCs w:val="22"/>
        </w:rPr>
        <w:t>p</w:t>
      </w:r>
      <w:r w:rsidRPr="00543268">
        <w:rPr>
          <w:rFonts w:ascii="Arial" w:eastAsia="Verdana" w:hAnsi="Arial" w:cs="Arial"/>
          <w:color w:val="auto"/>
          <w:sz w:val="22"/>
          <w:szCs w:val="22"/>
        </w:rPr>
        <w:t xml:space="preserve">říloze č. </w:t>
      </w:r>
      <w:r w:rsidR="005466CE" w:rsidRPr="00543268">
        <w:rPr>
          <w:rFonts w:ascii="Arial" w:eastAsia="Verdana" w:hAnsi="Arial" w:cs="Arial"/>
          <w:color w:val="auto"/>
          <w:sz w:val="22"/>
          <w:szCs w:val="22"/>
        </w:rPr>
        <w:t>A</w:t>
      </w:r>
      <w:r w:rsidRPr="00543268">
        <w:rPr>
          <w:rFonts w:ascii="Arial" w:eastAsia="Verdana" w:hAnsi="Arial" w:cs="Arial"/>
          <w:color w:val="auto"/>
          <w:sz w:val="22"/>
          <w:szCs w:val="22"/>
        </w:rPr>
        <w:t>.2.</w:t>
      </w:r>
    </w:p>
    <w:p w14:paraId="6EBC1E00" w14:textId="06331E74" w:rsidR="000B66B3" w:rsidRPr="00543268" w:rsidRDefault="7B1D338E" w:rsidP="00E62E65">
      <w:pPr>
        <w:pStyle w:val="Nadpis2"/>
        <w:numPr>
          <w:ilvl w:val="1"/>
          <w:numId w:val="3"/>
        </w:numPr>
        <w:spacing w:before="200" w:line="276" w:lineRule="auto"/>
        <w:jc w:val="left"/>
        <w:rPr>
          <w:rFonts w:ascii="Arial" w:hAnsi="Arial" w:cs="Arial"/>
          <w:color w:val="auto"/>
          <w:sz w:val="24"/>
          <w:szCs w:val="24"/>
        </w:rPr>
      </w:pPr>
      <w:r w:rsidRPr="00543268">
        <w:rPr>
          <w:rFonts w:ascii="Arial" w:hAnsi="Arial" w:cs="Arial"/>
          <w:color w:val="auto"/>
          <w:sz w:val="24"/>
          <w:szCs w:val="24"/>
        </w:rPr>
        <w:t xml:space="preserve">Požadavky fáze </w:t>
      </w:r>
      <w:r w:rsidR="004526CA">
        <w:rPr>
          <w:rFonts w:ascii="Arial" w:hAnsi="Arial" w:cs="Arial"/>
          <w:color w:val="auto"/>
          <w:sz w:val="24"/>
          <w:szCs w:val="24"/>
        </w:rPr>
        <w:t>PDPS</w:t>
      </w:r>
    </w:p>
    <w:p w14:paraId="7EDBA7E5" w14:textId="539ED6F3" w:rsidR="00F1369F" w:rsidRPr="00543268" w:rsidRDefault="00F1369F" w:rsidP="00F1369F">
      <w:pPr>
        <w:jc w:val="both"/>
        <w:rPr>
          <w:rFonts w:ascii="Arial" w:hAnsi="Arial" w:cs="Arial"/>
        </w:rPr>
      </w:pPr>
    </w:p>
    <w:p w14:paraId="7223FFF6" w14:textId="77777777" w:rsidR="004526CA" w:rsidRPr="004526CA" w:rsidRDefault="004526CA" w:rsidP="004526CA">
      <w:pPr>
        <w:pStyle w:val="Nadpis3"/>
        <w:numPr>
          <w:ilvl w:val="2"/>
          <w:numId w:val="11"/>
        </w:numPr>
        <w:ind w:left="709" w:hanging="709"/>
        <w:rPr>
          <w:rFonts w:ascii="Arial" w:hAnsi="Arial" w:cs="Arial"/>
          <w:color w:val="auto"/>
        </w:rPr>
      </w:pPr>
      <w:r w:rsidRPr="004526CA">
        <w:rPr>
          <w:rFonts w:ascii="Arial" w:hAnsi="Arial" w:cs="Arial"/>
          <w:color w:val="auto"/>
        </w:rPr>
        <w:t xml:space="preserve">Pozemní komunikace </w:t>
      </w:r>
    </w:p>
    <w:p w14:paraId="6A1F6691" w14:textId="77777777" w:rsidR="004526CA" w:rsidRPr="004526CA" w:rsidRDefault="004526CA" w:rsidP="004526CA">
      <w:pPr>
        <w:pStyle w:val="Odstavecseseznamem"/>
        <w:numPr>
          <w:ilvl w:val="0"/>
          <w:numId w:val="16"/>
        </w:numPr>
        <w:spacing w:before="233" w:after="113" w:line="260" w:lineRule="exact"/>
        <w:jc w:val="left"/>
        <w:rPr>
          <w:rFonts w:ascii="Arial" w:hAnsi="Arial" w:cs="Arial"/>
          <w:sz w:val="22"/>
          <w:szCs w:val="22"/>
        </w:rPr>
      </w:pPr>
      <w:r w:rsidRPr="004526CA">
        <w:rPr>
          <w:rFonts w:ascii="Arial" w:hAnsi="Arial" w:cs="Arial"/>
          <w:sz w:val="22"/>
          <w:szCs w:val="22"/>
        </w:rPr>
        <w:t>Zemní práce</w:t>
      </w:r>
    </w:p>
    <w:p w14:paraId="51AEBF96" w14:textId="77777777" w:rsidR="004526CA" w:rsidRPr="004526CA" w:rsidRDefault="004526CA" w:rsidP="004526CA">
      <w:pPr>
        <w:pStyle w:val="Odstavecseseznamem"/>
        <w:numPr>
          <w:ilvl w:val="2"/>
          <w:numId w:val="16"/>
        </w:numPr>
        <w:spacing w:after="113" w:line="260" w:lineRule="exact"/>
        <w:jc w:val="both"/>
        <w:rPr>
          <w:rFonts w:ascii="Arial" w:hAnsi="Arial" w:cs="Arial"/>
          <w:sz w:val="22"/>
          <w:szCs w:val="22"/>
        </w:rPr>
      </w:pPr>
      <w:r w:rsidRPr="004526CA">
        <w:rPr>
          <w:rFonts w:ascii="Arial" w:hAnsi="Arial" w:cs="Arial"/>
          <w:sz w:val="22"/>
          <w:szCs w:val="22"/>
        </w:rPr>
        <w:t>Modely zemních prací respektují vedení trasy, příčné a podélné sklony, nadzářezové příkopy, případné zaoblení paty svahu, lomy svahu, lavičky a další části dle projektové dokumentace.</w:t>
      </w:r>
    </w:p>
    <w:p w14:paraId="37F8C173" w14:textId="77777777" w:rsidR="004526CA" w:rsidRPr="004526CA" w:rsidRDefault="004526CA" w:rsidP="004526CA">
      <w:pPr>
        <w:pStyle w:val="Odstavecseseznamem"/>
        <w:numPr>
          <w:ilvl w:val="2"/>
          <w:numId w:val="16"/>
        </w:numPr>
        <w:spacing w:after="113" w:line="260" w:lineRule="exact"/>
        <w:jc w:val="both"/>
        <w:rPr>
          <w:rFonts w:ascii="Arial" w:hAnsi="Arial" w:cs="Arial"/>
          <w:sz w:val="22"/>
          <w:szCs w:val="22"/>
        </w:rPr>
      </w:pPr>
      <w:r w:rsidRPr="004526CA">
        <w:rPr>
          <w:rFonts w:ascii="Arial" w:hAnsi="Arial" w:cs="Arial"/>
          <w:sz w:val="22"/>
          <w:szCs w:val="22"/>
        </w:rPr>
        <w:t>Trativody – nejsou modelovány zemní práce. 3Dlinie reprezentuje dno trativodu.</w:t>
      </w:r>
    </w:p>
    <w:p w14:paraId="5D221817" w14:textId="77777777" w:rsidR="004526CA" w:rsidRPr="004526CA" w:rsidRDefault="004526CA" w:rsidP="004526CA">
      <w:pPr>
        <w:pStyle w:val="Odstavecseseznamem"/>
        <w:numPr>
          <w:ilvl w:val="2"/>
          <w:numId w:val="16"/>
        </w:numPr>
        <w:spacing w:after="113" w:line="260" w:lineRule="exact"/>
        <w:jc w:val="both"/>
        <w:rPr>
          <w:rFonts w:ascii="Arial" w:hAnsi="Arial" w:cs="Arial"/>
          <w:sz w:val="22"/>
          <w:szCs w:val="22"/>
        </w:rPr>
      </w:pPr>
      <w:r w:rsidRPr="004526CA">
        <w:rPr>
          <w:rFonts w:ascii="Arial" w:hAnsi="Arial" w:cs="Arial"/>
          <w:sz w:val="22"/>
          <w:szCs w:val="22"/>
        </w:rPr>
        <w:t>Výkopy se zpravidla modelují bez rozlišení tříd těžitelnosti. Pokud jsou k dispozici dostatečné podklady (sondy), je možné modelovat jednotlivé vrstvy odpovídající příslušným vrstvám těžitelnosti. Objemy vzniklých elementů slouží k upřesnění % podílu jednotlivých vrstev na celkovém objemu výkopu.</w:t>
      </w:r>
    </w:p>
    <w:p w14:paraId="000316DB" w14:textId="77777777" w:rsidR="004526CA" w:rsidRPr="004526CA" w:rsidRDefault="004526CA" w:rsidP="004526CA">
      <w:pPr>
        <w:pStyle w:val="Odstavecseseznamem"/>
        <w:numPr>
          <w:ilvl w:val="0"/>
          <w:numId w:val="16"/>
        </w:numPr>
        <w:spacing w:before="233" w:after="113" w:line="260" w:lineRule="exact"/>
        <w:jc w:val="left"/>
        <w:rPr>
          <w:rFonts w:ascii="Arial" w:hAnsi="Arial" w:cs="Arial"/>
          <w:sz w:val="22"/>
          <w:szCs w:val="22"/>
        </w:rPr>
      </w:pPr>
      <w:r w:rsidRPr="004526CA">
        <w:rPr>
          <w:rFonts w:ascii="Arial" w:hAnsi="Arial" w:cs="Arial"/>
          <w:sz w:val="22"/>
          <w:szCs w:val="22"/>
        </w:rPr>
        <w:t>Ohumusování</w:t>
      </w:r>
    </w:p>
    <w:p w14:paraId="119083A3" w14:textId="77777777" w:rsidR="004526CA" w:rsidRPr="004526CA" w:rsidRDefault="004526CA" w:rsidP="004526CA">
      <w:pPr>
        <w:pStyle w:val="Odstavecseseznamem"/>
        <w:numPr>
          <w:ilvl w:val="1"/>
          <w:numId w:val="10"/>
        </w:numPr>
        <w:spacing w:after="113" w:line="260" w:lineRule="exact"/>
        <w:ind w:hanging="357"/>
        <w:jc w:val="both"/>
        <w:rPr>
          <w:rFonts w:ascii="Arial" w:hAnsi="Arial" w:cs="Arial"/>
          <w:sz w:val="22"/>
          <w:szCs w:val="22"/>
        </w:rPr>
      </w:pPr>
      <w:r w:rsidRPr="004526CA">
        <w:rPr>
          <w:rFonts w:ascii="Arial" w:hAnsi="Arial" w:cs="Arial"/>
          <w:sz w:val="22"/>
          <w:szCs w:val="22"/>
        </w:rPr>
        <w:t>Ohumusování je modelováno a respektuje vedení odvodňovacích zařízení (např. příkopových tvárnic a monolitických betonových žlabů)</w:t>
      </w:r>
    </w:p>
    <w:p w14:paraId="7016C0E8" w14:textId="77777777" w:rsidR="004526CA" w:rsidRPr="004526CA" w:rsidRDefault="004526CA" w:rsidP="004526CA">
      <w:pPr>
        <w:pStyle w:val="Odstavecseseznamem"/>
        <w:numPr>
          <w:ilvl w:val="0"/>
          <w:numId w:val="16"/>
        </w:numPr>
        <w:spacing w:before="233" w:after="113" w:line="260" w:lineRule="exact"/>
        <w:jc w:val="left"/>
        <w:rPr>
          <w:rFonts w:ascii="Arial" w:hAnsi="Arial" w:cs="Arial"/>
          <w:sz w:val="22"/>
          <w:szCs w:val="22"/>
        </w:rPr>
      </w:pPr>
      <w:r w:rsidRPr="004526CA">
        <w:rPr>
          <w:rFonts w:ascii="Arial" w:hAnsi="Arial" w:cs="Arial"/>
          <w:sz w:val="22"/>
          <w:szCs w:val="22"/>
        </w:rPr>
        <w:t>Násypy</w:t>
      </w:r>
    </w:p>
    <w:p w14:paraId="33F370E4" w14:textId="77777777" w:rsidR="004526CA" w:rsidRPr="004526CA" w:rsidRDefault="004526CA" w:rsidP="004526CA">
      <w:pPr>
        <w:pStyle w:val="Odstavecseseznamem"/>
        <w:numPr>
          <w:ilvl w:val="0"/>
          <w:numId w:val="17"/>
        </w:numPr>
        <w:spacing w:after="113" w:line="260" w:lineRule="exact"/>
        <w:jc w:val="both"/>
        <w:rPr>
          <w:rFonts w:ascii="Arial" w:hAnsi="Arial" w:cs="Arial"/>
          <w:sz w:val="22"/>
          <w:szCs w:val="22"/>
        </w:rPr>
      </w:pPr>
      <w:r w:rsidRPr="004526CA">
        <w:rPr>
          <w:rFonts w:ascii="Arial" w:hAnsi="Arial" w:cs="Arial"/>
          <w:sz w:val="22"/>
          <w:szCs w:val="22"/>
        </w:rPr>
        <w:t>Sendvičové konstrukce násypů a její každá vrstva jsou modelovány zvlášť. Materiál použitý ve vrstvách bude odlišen vlastnostmi.</w:t>
      </w:r>
    </w:p>
    <w:p w14:paraId="1D3EAC94" w14:textId="77777777" w:rsidR="004526CA" w:rsidRPr="004526CA" w:rsidRDefault="004526CA" w:rsidP="004526CA">
      <w:pPr>
        <w:pStyle w:val="Odstavecseseznamem"/>
        <w:numPr>
          <w:ilvl w:val="0"/>
          <w:numId w:val="17"/>
        </w:numPr>
        <w:spacing w:after="113" w:line="260" w:lineRule="exact"/>
        <w:jc w:val="both"/>
        <w:rPr>
          <w:rFonts w:ascii="Arial" w:hAnsi="Arial" w:cs="Arial"/>
          <w:sz w:val="22"/>
          <w:szCs w:val="22"/>
        </w:rPr>
      </w:pPr>
      <w:r w:rsidRPr="004526CA">
        <w:rPr>
          <w:rFonts w:ascii="Arial" w:hAnsi="Arial" w:cs="Arial"/>
          <w:sz w:val="22"/>
          <w:szCs w:val="22"/>
        </w:rPr>
        <w:t>Vrstvy výztužných konstrukcí jsou modelovány zvlášť.</w:t>
      </w:r>
    </w:p>
    <w:p w14:paraId="086F63C4" w14:textId="77777777" w:rsidR="004526CA" w:rsidRPr="004526CA" w:rsidRDefault="004526CA" w:rsidP="004526CA">
      <w:pPr>
        <w:pStyle w:val="Odstavecseseznamem"/>
        <w:numPr>
          <w:ilvl w:val="0"/>
          <w:numId w:val="17"/>
        </w:numPr>
        <w:spacing w:after="113" w:line="260" w:lineRule="exact"/>
        <w:jc w:val="both"/>
        <w:rPr>
          <w:rFonts w:ascii="Arial" w:hAnsi="Arial" w:cs="Arial"/>
          <w:sz w:val="22"/>
          <w:szCs w:val="22"/>
        </w:rPr>
      </w:pPr>
      <w:r w:rsidRPr="004526CA">
        <w:rPr>
          <w:rFonts w:ascii="Arial" w:hAnsi="Arial" w:cs="Arial"/>
          <w:sz w:val="22"/>
          <w:szCs w:val="22"/>
        </w:rPr>
        <w:t>Každý 3D povrch reprezentující jednotlivou vrstvu má ve svém názvu uvedené číslo vrstvy.</w:t>
      </w:r>
    </w:p>
    <w:p w14:paraId="3452F9F2" w14:textId="77777777" w:rsidR="004526CA" w:rsidRPr="004526CA" w:rsidRDefault="004526CA" w:rsidP="004526CA">
      <w:pPr>
        <w:pStyle w:val="Odstavecseseznamem"/>
        <w:numPr>
          <w:ilvl w:val="0"/>
          <w:numId w:val="16"/>
        </w:numPr>
        <w:spacing w:before="233" w:after="113" w:line="260" w:lineRule="exact"/>
        <w:jc w:val="left"/>
        <w:rPr>
          <w:rFonts w:ascii="Arial" w:hAnsi="Arial" w:cs="Arial"/>
          <w:sz w:val="22"/>
          <w:szCs w:val="22"/>
        </w:rPr>
      </w:pPr>
      <w:r w:rsidRPr="004526CA">
        <w:rPr>
          <w:rFonts w:ascii="Arial" w:hAnsi="Arial" w:cs="Arial"/>
          <w:sz w:val="22"/>
          <w:szCs w:val="22"/>
        </w:rPr>
        <w:t>Úprava podloží</w:t>
      </w:r>
    </w:p>
    <w:p w14:paraId="6E4B850A" w14:textId="77777777" w:rsidR="004526CA" w:rsidRPr="004526CA" w:rsidRDefault="004526CA" w:rsidP="004526CA">
      <w:pPr>
        <w:pStyle w:val="Odstavecseseznamem"/>
        <w:numPr>
          <w:ilvl w:val="0"/>
          <w:numId w:val="18"/>
        </w:numPr>
        <w:spacing w:after="113" w:line="260" w:lineRule="exact"/>
        <w:jc w:val="both"/>
        <w:rPr>
          <w:rFonts w:ascii="Arial" w:hAnsi="Arial" w:cs="Arial"/>
          <w:sz w:val="22"/>
          <w:szCs w:val="22"/>
        </w:rPr>
      </w:pPr>
      <w:r w:rsidRPr="004526CA">
        <w:rPr>
          <w:rFonts w:ascii="Arial" w:hAnsi="Arial" w:cs="Arial"/>
          <w:sz w:val="22"/>
          <w:szCs w:val="22"/>
        </w:rPr>
        <w:lastRenderedPageBreak/>
        <w:t>Veškeré vrstvy úpravy podloží a konsolidační vrstvy jsou modelovány zvlášť. Geotextílie jsou modelovány jako plochy bez tloušťky, barevně odlišené od plochy,                na které leží.</w:t>
      </w:r>
    </w:p>
    <w:p w14:paraId="623BBF73" w14:textId="0B7EB86E" w:rsidR="004526CA" w:rsidRPr="004526CA" w:rsidRDefault="004526CA" w:rsidP="004526CA">
      <w:pPr>
        <w:pStyle w:val="Odstavecseseznamem"/>
        <w:numPr>
          <w:ilvl w:val="0"/>
          <w:numId w:val="16"/>
        </w:numPr>
        <w:spacing w:before="233" w:after="113" w:line="260" w:lineRule="exact"/>
        <w:jc w:val="left"/>
        <w:rPr>
          <w:rFonts w:ascii="Arial" w:hAnsi="Arial" w:cs="Arial"/>
          <w:sz w:val="22"/>
          <w:szCs w:val="22"/>
        </w:rPr>
      </w:pPr>
      <w:r w:rsidRPr="004526CA">
        <w:rPr>
          <w:rFonts w:ascii="Arial" w:hAnsi="Arial" w:cs="Arial"/>
          <w:sz w:val="22"/>
          <w:szCs w:val="22"/>
        </w:rPr>
        <w:t xml:space="preserve">Ochranné přísypy </w:t>
      </w:r>
      <w:r w:rsidR="003440E9">
        <w:rPr>
          <w:rFonts w:ascii="Arial" w:hAnsi="Arial" w:cs="Arial"/>
          <w:sz w:val="22"/>
          <w:szCs w:val="22"/>
        </w:rPr>
        <w:t xml:space="preserve">(zásypy) </w:t>
      </w:r>
      <w:r w:rsidRPr="004526CA">
        <w:rPr>
          <w:rFonts w:ascii="Arial" w:hAnsi="Arial" w:cs="Arial"/>
          <w:sz w:val="22"/>
          <w:szCs w:val="22"/>
        </w:rPr>
        <w:t>jsou modelovány po jednotlivých vrstvách.</w:t>
      </w:r>
    </w:p>
    <w:p w14:paraId="292C917F" w14:textId="77777777" w:rsidR="004526CA" w:rsidRPr="004526CA" w:rsidRDefault="004526CA" w:rsidP="004526CA">
      <w:pPr>
        <w:pStyle w:val="Odstavecseseznamem"/>
        <w:numPr>
          <w:ilvl w:val="0"/>
          <w:numId w:val="16"/>
        </w:numPr>
        <w:spacing w:before="233" w:after="113" w:line="260" w:lineRule="exact"/>
        <w:jc w:val="left"/>
        <w:rPr>
          <w:rFonts w:ascii="Arial" w:hAnsi="Arial" w:cs="Arial"/>
          <w:sz w:val="22"/>
          <w:szCs w:val="22"/>
        </w:rPr>
      </w:pPr>
      <w:r w:rsidRPr="004526CA">
        <w:rPr>
          <w:rFonts w:ascii="Arial" w:hAnsi="Arial" w:cs="Arial"/>
          <w:sz w:val="22"/>
          <w:szCs w:val="22"/>
        </w:rPr>
        <w:t>Odvodnění komunikací</w:t>
      </w:r>
    </w:p>
    <w:p w14:paraId="2DD66C23" w14:textId="77777777" w:rsidR="004526CA" w:rsidRPr="004526CA" w:rsidRDefault="004526CA" w:rsidP="004526CA">
      <w:pPr>
        <w:pStyle w:val="Odstavecseseznamem"/>
        <w:numPr>
          <w:ilvl w:val="0"/>
          <w:numId w:val="19"/>
        </w:numPr>
        <w:spacing w:after="113" w:line="260" w:lineRule="exact"/>
        <w:jc w:val="both"/>
        <w:rPr>
          <w:rFonts w:ascii="Arial" w:hAnsi="Arial" w:cs="Arial"/>
          <w:sz w:val="22"/>
          <w:szCs w:val="22"/>
        </w:rPr>
      </w:pPr>
      <w:r w:rsidRPr="004526CA">
        <w:rPr>
          <w:rFonts w:ascii="Arial" w:hAnsi="Arial" w:cs="Arial"/>
          <w:sz w:val="22"/>
          <w:szCs w:val="22"/>
        </w:rPr>
        <w:t>Zemní práce související s těmito pracemi jsou modelovány zvlášť.</w:t>
      </w:r>
    </w:p>
    <w:p w14:paraId="15FF3AA2" w14:textId="77777777" w:rsidR="004526CA" w:rsidRPr="004526CA" w:rsidRDefault="004526CA" w:rsidP="004526CA">
      <w:pPr>
        <w:pStyle w:val="Odstavecseseznamem"/>
        <w:numPr>
          <w:ilvl w:val="0"/>
          <w:numId w:val="18"/>
        </w:numPr>
        <w:spacing w:after="113" w:line="260" w:lineRule="exact"/>
        <w:jc w:val="both"/>
        <w:rPr>
          <w:rFonts w:ascii="Arial" w:hAnsi="Arial" w:cs="Arial"/>
          <w:sz w:val="22"/>
          <w:szCs w:val="22"/>
        </w:rPr>
      </w:pPr>
      <w:r w:rsidRPr="004526CA">
        <w:rPr>
          <w:rFonts w:ascii="Arial" w:hAnsi="Arial" w:cs="Arial"/>
          <w:sz w:val="22"/>
          <w:szCs w:val="22"/>
        </w:rPr>
        <w:t>Prefabrikované stavební výrobky jsou modelovány tak, aby jejich geometrická reprezentace odpovídala požadavkům při realizaci.</w:t>
      </w:r>
    </w:p>
    <w:p w14:paraId="7B790A00" w14:textId="1E8D9A06" w:rsidR="004526CA" w:rsidRDefault="004526CA" w:rsidP="004526CA">
      <w:pPr>
        <w:pStyle w:val="Odstavecseseznamem"/>
        <w:numPr>
          <w:ilvl w:val="0"/>
          <w:numId w:val="16"/>
        </w:numPr>
        <w:spacing w:before="233" w:after="113" w:line="260" w:lineRule="exact"/>
        <w:jc w:val="left"/>
        <w:rPr>
          <w:rFonts w:ascii="Arial" w:hAnsi="Arial" w:cs="Arial"/>
          <w:sz w:val="22"/>
          <w:szCs w:val="22"/>
        </w:rPr>
      </w:pPr>
      <w:r w:rsidRPr="004526CA">
        <w:rPr>
          <w:rFonts w:ascii="Arial" w:hAnsi="Arial" w:cs="Arial"/>
          <w:sz w:val="22"/>
          <w:szCs w:val="22"/>
        </w:rPr>
        <w:t xml:space="preserve"> Jsou modelovány průjezdné profily jako 3DPlochy</w:t>
      </w:r>
    </w:p>
    <w:p w14:paraId="395A8BE2" w14:textId="17D75538" w:rsidR="00135471" w:rsidRPr="004526CA" w:rsidRDefault="00135471" w:rsidP="004526CA">
      <w:pPr>
        <w:pStyle w:val="Odstavecseseznamem"/>
        <w:numPr>
          <w:ilvl w:val="0"/>
          <w:numId w:val="16"/>
        </w:numPr>
        <w:spacing w:before="233" w:after="113" w:line="260" w:lineRule="exact"/>
        <w:jc w:val="left"/>
        <w:rPr>
          <w:rFonts w:ascii="Arial" w:hAnsi="Arial" w:cs="Arial"/>
          <w:sz w:val="22"/>
          <w:szCs w:val="22"/>
        </w:rPr>
      </w:pPr>
      <w:r>
        <w:rPr>
          <w:rFonts w:ascii="Arial" w:hAnsi="Arial" w:cs="Arial"/>
          <w:sz w:val="22"/>
          <w:szCs w:val="22"/>
        </w:rPr>
        <w:t>Konstrukce vozovky – po jednotlivých vrstvách</w:t>
      </w:r>
      <w:r w:rsidR="00A608D2">
        <w:rPr>
          <w:rFonts w:ascii="Arial" w:hAnsi="Arial" w:cs="Arial"/>
          <w:sz w:val="22"/>
          <w:szCs w:val="22"/>
        </w:rPr>
        <w:t xml:space="preserve"> (vč. infiltrační</w:t>
      </w:r>
      <w:r w:rsidR="00AC1C7B">
        <w:rPr>
          <w:rFonts w:ascii="Arial" w:hAnsi="Arial" w:cs="Arial"/>
          <w:sz w:val="22"/>
          <w:szCs w:val="22"/>
        </w:rPr>
        <w:t>ch</w:t>
      </w:r>
      <w:r w:rsidR="00A608D2">
        <w:rPr>
          <w:rFonts w:ascii="Arial" w:hAnsi="Arial" w:cs="Arial"/>
          <w:sz w:val="22"/>
          <w:szCs w:val="22"/>
        </w:rPr>
        <w:t xml:space="preserve"> a spojovací</w:t>
      </w:r>
      <w:r w:rsidR="00AC1C7B">
        <w:rPr>
          <w:rFonts w:ascii="Arial" w:hAnsi="Arial" w:cs="Arial"/>
          <w:sz w:val="22"/>
          <w:szCs w:val="22"/>
        </w:rPr>
        <w:t>ch</w:t>
      </w:r>
      <w:r w:rsidR="00A608D2">
        <w:rPr>
          <w:rFonts w:ascii="Arial" w:hAnsi="Arial" w:cs="Arial"/>
          <w:sz w:val="22"/>
          <w:szCs w:val="22"/>
        </w:rPr>
        <w:t xml:space="preserve"> postřik</w:t>
      </w:r>
      <w:r w:rsidR="00AC1C7B">
        <w:rPr>
          <w:rFonts w:ascii="Arial" w:hAnsi="Arial" w:cs="Arial"/>
          <w:sz w:val="22"/>
          <w:szCs w:val="22"/>
        </w:rPr>
        <w:t>ů</w:t>
      </w:r>
      <w:r w:rsidR="00A608D2">
        <w:rPr>
          <w:rFonts w:ascii="Arial" w:hAnsi="Arial" w:cs="Arial"/>
          <w:sz w:val="22"/>
          <w:szCs w:val="22"/>
        </w:rPr>
        <w:t>)</w:t>
      </w:r>
    </w:p>
    <w:p w14:paraId="6D81A832" w14:textId="77777777" w:rsidR="004526CA" w:rsidRPr="004526CA" w:rsidRDefault="004526CA" w:rsidP="004526CA">
      <w:pPr>
        <w:pStyle w:val="Nadpis3"/>
        <w:numPr>
          <w:ilvl w:val="2"/>
          <w:numId w:val="11"/>
        </w:numPr>
        <w:ind w:left="709" w:hanging="709"/>
        <w:rPr>
          <w:rFonts w:ascii="Arial" w:hAnsi="Arial" w:cs="Arial"/>
          <w:color w:val="auto"/>
        </w:rPr>
      </w:pPr>
      <w:r w:rsidRPr="004526CA">
        <w:rPr>
          <w:rFonts w:ascii="Arial" w:hAnsi="Arial" w:cs="Arial"/>
          <w:color w:val="auto"/>
        </w:rPr>
        <w:t>Vybavení pozemních komunikací</w:t>
      </w:r>
    </w:p>
    <w:p w14:paraId="221E6C4B" w14:textId="77777777" w:rsidR="004526CA" w:rsidRPr="004526CA" w:rsidRDefault="004526CA" w:rsidP="004526CA">
      <w:pPr>
        <w:pStyle w:val="Odstavecseseznamem"/>
        <w:numPr>
          <w:ilvl w:val="0"/>
          <w:numId w:val="43"/>
        </w:numPr>
        <w:spacing w:before="233" w:after="113" w:line="260" w:lineRule="exact"/>
        <w:ind w:hanging="357"/>
        <w:jc w:val="both"/>
        <w:rPr>
          <w:rFonts w:ascii="Arial" w:hAnsi="Arial" w:cs="Arial"/>
          <w:sz w:val="22"/>
          <w:szCs w:val="22"/>
        </w:rPr>
      </w:pPr>
      <w:r w:rsidRPr="004526CA">
        <w:rPr>
          <w:rFonts w:ascii="Arial" w:hAnsi="Arial" w:cs="Arial"/>
          <w:sz w:val="22"/>
          <w:szCs w:val="22"/>
        </w:rPr>
        <w:t>Vybavení silnic jako jsou svodidla, zábradlí, tlumiče nárazu, dopravní značení a další výkazově a koordinačně významné elementy, je modelováno.</w:t>
      </w:r>
    </w:p>
    <w:p w14:paraId="042D42E8" w14:textId="77777777" w:rsidR="004526CA" w:rsidRPr="004526CA" w:rsidRDefault="004526CA" w:rsidP="004526CA">
      <w:pPr>
        <w:pStyle w:val="Nadpis3"/>
        <w:numPr>
          <w:ilvl w:val="2"/>
          <w:numId w:val="11"/>
        </w:numPr>
        <w:ind w:left="709" w:hanging="709"/>
        <w:rPr>
          <w:rFonts w:ascii="Arial" w:hAnsi="Arial" w:cs="Arial"/>
          <w:color w:val="auto"/>
        </w:rPr>
      </w:pPr>
      <w:r w:rsidRPr="004526CA">
        <w:rPr>
          <w:rFonts w:ascii="Arial" w:hAnsi="Arial" w:cs="Arial"/>
          <w:color w:val="auto"/>
        </w:rPr>
        <w:t>Odvodňovací zařízení</w:t>
      </w:r>
    </w:p>
    <w:p w14:paraId="576C6099" w14:textId="3C19BCB7" w:rsidR="004526CA" w:rsidRPr="004526CA" w:rsidRDefault="004526CA" w:rsidP="004526CA">
      <w:pPr>
        <w:pStyle w:val="Odstavecseseznamem"/>
        <w:numPr>
          <w:ilvl w:val="0"/>
          <w:numId w:val="44"/>
        </w:numPr>
        <w:spacing w:before="233" w:after="113" w:line="260" w:lineRule="exact"/>
        <w:jc w:val="both"/>
        <w:rPr>
          <w:rFonts w:ascii="Arial" w:hAnsi="Arial" w:cs="Arial"/>
          <w:sz w:val="22"/>
          <w:szCs w:val="22"/>
        </w:rPr>
      </w:pPr>
      <w:r w:rsidRPr="004526CA">
        <w:rPr>
          <w:rFonts w:ascii="Arial" w:hAnsi="Arial" w:cs="Arial"/>
          <w:sz w:val="22"/>
          <w:szCs w:val="22"/>
        </w:rPr>
        <w:t>Odvodňovací zařízení, odvodnění, skluzy, stupně a prahy, žlabovky</w:t>
      </w:r>
      <w:r w:rsidR="00CD20FA">
        <w:rPr>
          <w:rFonts w:ascii="Arial" w:hAnsi="Arial" w:cs="Arial"/>
          <w:sz w:val="22"/>
          <w:szCs w:val="22"/>
        </w:rPr>
        <w:t>, vpusti, horské vpusti</w:t>
      </w:r>
      <w:r w:rsidRPr="004526CA">
        <w:rPr>
          <w:rFonts w:ascii="Arial" w:hAnsi="Arial" w:cs="Arial"/>
          <w:sz w:val="22"/>
          <w:szCs w:val="22"/>
        </w:rPr>
        <w:t xml:space="preserve"> a další, jsou modelovány.</w:t>
      </w:r>
    </w:p>
    <w:p w14:paraId="73C2AEC3" w14:textId="77777777" w:rsidR="004526CA" w:rsidRDefault="004526CA" w:rsidP="004526CA">
      <w:pPr>
        <w:pStyle w:val="Odstavecseseznamem"/>
        <w:numPr>
          <w:ilvl w:val="0"/>
          <w:numId w:val="44"/>
        </w:numPr>
        <w:spacing w:after="113" w:line="260" w:lineRule="exact"/>
        <w:ind w:hanging="357"/>
        <w:jc w:val="both"/>
        <w:rPr>
          <w:rFonts w:ascii="Verdana" w:hAnsi="Verdana"/>
          <w:sz w:val="20"/>
          <w:szCs w:val="20"/>
        </w:rPr>
      </w:pPr>
      <w:r w:rsidRPr="004526CA">
        <w:rPr>
          <w:rFonts w:ascii="Arial" w:hAnsi="Arial" w:cs="Arial"/>
          <w:sz w:val="22"/>
          <w:szCs w:val="22"/>
        </w:rPr>
        <w:t>Související zemní práce, zásypy, obetonování a podkladní vrstvy jsou modelovány</w:t>
      </w:r>
      <w:r>
        <w:rPr>
          <w:rFonts w:ascii="Verdana" w:hAnsi="Verdana"/>
          <w:sz w:val="20"/>
          <w:szCs w:val="20"/>
        </w:rPr>
        <w:t>.</w:t>
      </w:r>
    </w:p>
    <w:p w14:paraId="6C9B1510" w14:textId="77777777" w:rsidR="004526CA" w:rsidRPr="004526CA" w:rsidRDefault="004526CA" w:rsidP="004526CA">
      <w:pPr>
        <w:pStyle w:val="Nadpis3"/>
        <w:numPr>
          <w:ilvl w:val="2"/>
          <w:numId w:val="11"/>
        </w:numPr>
        <w:ind w:left="709" w:hanging="709"/>
        <w:rPr>
          <w:rFonts w:ascii="Arial" w:hAnsi="Arial" w:cs="Arial"/>
          <w:color w:val="auto"/>
        </w:rPr>
      </w:pPr>
      <w:r w:rsidRPr="004526CA">
        <w:rPr>
          <w:rFonts w:ascii="Arial" w:hAnsi="Arial" w:cs="Arial"/>
          <w:color w:val="auto"/>
        </w:rPr>
        <w:t>Sejmutí ornice</w:t>
      </w:r>
    </w:p>
    <w:p w14:paraId="1483F316" w14:textId="77777777" w:rsidR="004526CA" w:rsidRPr="004526CA" w:rsidRDefault="004526CA" w:rsidP="004526CA">
      <w:pPr>
        <w:pStyle w:val="Odstavecseseznamem"/>
        <w:spacing w:before="233"/>
        <w:jc w:val="both"/>
        <w:rPr>
          <w:rFonts w:ascii="Arial" w:hAnsi="Arial" w:cs="Arial"/>
          <w:sz w:val="22"/>
          <w:szCs w:val="22"/>
        </w:rPr>
      </w:pPr>
      <w:r w:rsidRPr="004526CA">
        <w:rPr>
          <w:rFonts w:ascii="Arial" w:hAnsi="Arial" w:cs="Arial"/>
          <w:sz w:val="22"/>
          <w:szCs w:val="22"/>
        </w:rPr>
        <w:t xml:space="preserve">Sejmutí ornice je modelováno dle požadovaných tlouštěk.  </w:t>
      </w:r>
    </w:p>
    <w:p w14:paraId="481C42E4" w14:textId="77777777" w:rsidR="00F6650B" w:rsidRPr="00543268" w:rsidRDefault="00F6650B" w:rsidP="00F6650B">
      <w:pPr>
        <w:pStyle w:val="Nadpis2"/>
        <w:spacing w:before="200" w:line="276" w:lineRule="auto"/>
        <w:ind w:left="576"/>
        <w:jc w:val="left"/>
        <w:rPr>
          <w:rFonts w:ascii="Arial" w:hAnsi="Arial" w:cs="Arial"/>
          <w:color w:val="auto"/>
          <w:sz w:val="24"/>
          <w:szCs w:val="24"/>
        </w:rPr>
      </w:pPr>
    </w:p>
    <w:p w14:paraId="69DE5EFD" w14:textId="48A124E1" w:rsidR="00F6650B" w:rsidRPr="00543268" w:rsidRDefault="00F6650B" w:rsidP="00F6650B">
      <w:pPr>
        <w:pStyle w:val="Nadpis2"/>
        <w:numPr>
          <w:ilvl w:val="1"/>
          <w:numId w:val="3"/>
        </w:numPr>
        <w:spacing w:before="200" w:line="276" w:lineRule="auto"/>
        <w:jc w:val="left"/>
        <w:rPr>
          <w:rFonts w:ascii="Arial" w:hAnsi="Arial" w:cs="Arial"/>
          <w:color w:val="auto"/>
          <w:sz w:val="24"/>
          <w:szCs w:val="24"/>
        </w:rPr>
      </w:pPr>
      <w:r w:rsidRPr="00543268">
        <w:rPr>
          <w:rFonts w:ascii="Arial" w:hAnsi="Arial" w:cs="Arial"/>
          <w:color w:val="auto"/>
          <w:sz w:val="24"/>
          <w:szCs w:val="24"/>
        </w:rPr>
        <w:t xml:space="preserve">Požadavky fáze </w:t>
      </w:r>
      <w:r w:rsidR="003F6960">
        <w:rPr>
          <w:rFonts w:ascii="Arial" w:hAnsi="Arial" w:cs="Arial"/>
          <w:color w:val="auto"/>
          <w:sz w:val="24"/>
          <w:szCs w:val="24"/>
        </w:rPr>
        <w:t>DSPS</w:t>
      </w:r>
      <w:r w:rsidR="003F6960" w:rsidRPr="00543268">
        <w:rPr>
          <w:rFonts w:ascii="Arial" w:hAnsi="Arial" w:cs="Arial"/>
          <w:color w:val="auto"/>
          <w:sz w:val="24"/>
          <w:szCs w:val="24"/>
        </w:rPr>
        <w:t xml:space="preserve"> </w:t>
      </w:r>
    </w:p>
    <w:p w14:paraId="5053FD52" w14:textId="77777777" w:rsidR="004526CA" w:rsidRPr="004526CA" w:rsidRDefault="004526CA" w:rsidP="004526CA">
      <w:pPr>
        <w:pStyle w:val="Nadpis3"/>
        <w:numPr>
          <w:ilvl w:val="2"/>
          <w:numId w:val="11"/>
        </w:numPr>
        <w:ind w:left="709" w:hanging="709"/>
        <w:rPr>
          <w:rFonts w:ascii="Arial" w:hAnsi="Arial" w:cs="Arial"/>
          <w:color w:val="auto"/>
        </w:rPr>
      </w:pPr>
      <w:r w:rsidRPr="004526CA">
        <w:rPr>
          <w:rFonts w:ascii="Arial" w:hAnsi="Arial" w:cs="Arial"/>
          <w:color w:val="auto"/>
        </w:rPr>
        <w:t xml:space="preserve">Pozemní komunikace </w:t>
      </w:r>
    </w:p>
    <w:p w14:paraId="412A1C83" w14:textId="77777777" w:rsidR="004526CA" w:rsidRPr="004526CA" w:rsidRDefault="004526CA" w:rsidP="004526CA">
      <w:pPr>
        <w:pStyle w:val="Odstavecseseznamem"/>
        <w:numPr>
          <w:ilvl w:val="0"/>
          <w:numId w:val="45"/>
        </w:numPr>
        <w:spacing w:before="233" w:after="113" w:line="260" w:lineRule="exact"/>
        <w:contextualSpacing w:val="0"/>
        <w:jc w:val="left"/>
        <w:rPr>
          <w:rFonts w:ascii="Arial" w:hAnsi="Arial" w:cs="Arial"/>
          <w:sz w:val="22"/>
          <w:szCs w:val="22"/>
        </w:rPr>
      </w:pPr>
      <w:r w:rsidRPr="004526CA">
        <w:rPr>
          <w:rFonts w:ascii="Arial" w:hAnsi="Arial" w:cs="Arial"/>
          <w:sz w:val="22"/>
          <w:szCs w:val="22"/>
        </w:rPr>
        <w:t>Zemní práce</w:t>
      </w:r>
    </w:p>
    <w:p w14:paraId="0794B2BF" w14:textId="77777777" w:rsidR="004526CA" w:rsidRPr="004526CA" w:rsidRDefault="004526CA" w:rsidP="004526CA">
      <w:pPr>
        <w:pStyle w:val="Odstavecseseznamem"/>
        <w:numPr>
          <w:ilvl w:val="2"/>
          <w:numId w:val="45"/>
        </w:numPr>
        <w:spacing w:after="113" w:line="260" w:lineRule="exact"/>
        <w:ind w:left="1418" w:hanging="425"/>
        <w:contextualSpacing w:val="0"/>
        <w:jc w:val="both"/>
        <w:rPr>
          <w:rFonts w:ascii="Arial" w:hAnsi="Arial" w:cs="Arial"/>
          <w:sz w:val="22"/>
          <w:szCs w:val="22"/>
        </w:rPr>
      </w:pPr>
      <w:r w:rsidRPr="004526CA">
        <w:rPr>
          <w:rFonts w:ascii="Arial" w:hAnsi="Arial" w:cs="Arial"/>
          <w:sz w:val="22"/>
          <w:szCs w:val="22"/>
        </w:rPr>
        <w:t>Modely zemních prací respektují vedení trasy, příčné a podélné sklony, nadzářezové příkopy, případné zaoblení paty svahu, lomy svahu, lavičky a další části dle projektové dokumentace.</w:t>
      </w:r>
    </w:p>
    <w:p w14:paraId="6E9A051A" w14:textId="77777777" w:rsidR="004526CA" w:rsidRPr="004526CA" w:rsidRDefault="004526CA" w:rsidP="004526CA">
      <w:pPr>
        <w:pStyle w:val="Odstavecseseznamem"/>
        <w:numPr>
          <w:ilvl w:val="2"/>
          <w:numId w:val="45"/>
        </w:numPr>
        <w:spacing w:after="113" w:line="260" w:lineRule="exact"/>
        <w:ind w:left="1418" w:hanging="425"/>
        <w:contextualSpacing w:val="0"/>
        <w:jc w:val="both"/>
        <w:rPr>
          <w:rFonts w:ascii="Arial" w:hAnsi="Arial" w:cs="Arial"/>
          <w:sz w:val="22"/>
          <w:szCs w:val="22"/>
        </w:rPr>
      </w:pPr>
      <w:r w:rsidRPr="004526CA">
        <w:rPr>
          <w:rFonts w:ascii="Arial" w:hAnsi="Arial" w:cs="Arial"/>
          <w:sz w:val="22"/>
          <w:szCs w:val="22"/>
        </w:rPr>
        <w:t>Trativody – jsou modelovány zemní práce. 3Dlinie reprezentuje dno trativodu.</w:t>
      </w:r>
    </w:p>
    <w:p w14:paraId="25C2ADBC" w14:textId="77777777" w:rsidR="004526CA" w:rsidRPr="004526CA" w:rsidRDefault="004526CA" w:rsidP="004526CA">
      <w:pPr>
        <w:pStyle w:val="Odstavecseseznamem"/>
        <w:numPr>
          <w:ilvl w:val="2"/>
          <w:numId w:val="45"/>
        </w:numPr>
        <w:spacing w:after="113" w:line="260" w:lineRule="exact"/>
        <w:ind w:left="1418" w:hanging="425"/>
        <w:contextualSpacing w:val="0"/>
        <w:jc w:val="both"/>
        <w:rPr>
          <w:rFonts w:ascii="Arial" w:hAnsi="Arial" w:cs="Arial"/>
          <w:sz w:val="22"/>
          <w:szCs w:val="22"/>
        </w:rPr>
      </w:pPr>
      <w:r w:rsidRPr="004526CA">
        <w:rPr>
          <w:rFonts w:ascii="Arial" w:hAnsi="Arial" w:cs="Arial"/>
          <w:sz w:val="22"/>
          <w:szCs w:val="22"/>
        </w:rPr>
        <w:t>Výkopy se zpravidla modelují bez rozlišení tříd těžitelnosti. Pokud jsou k dispozici dostatečné podklady (sondy), je možné modelovat jednotlivé vrstvy odpovídající příslušným vrstvám těžitelnosti. Objemy vzniklých elementů slouží k upřesnění % podílu jednotlivých vrstev na celkovém objemu výkopu.</w:t>
      </w:r>
    </w:p>
    <w:p w14:paraId="388FBF5E" w14:textId="77777777" w:rsidR="004526CA" w:rsidRPr="004526CA" w:rsidRDefault="004526CA" w:rsidP="004526CA">
      <w:pPr>
        <w:pStyle w:val="Odstavecseseznamem"/>
        <w:numPr>
          <w:ilvl w:val="0"/>
          <w:numId w:val="45"/>
        </w:numPr>
        <w:spacing w:before="233" w:after="113" w:line="260" w:lineRule="exact"/>
        <w:contextualSpacing w:val="0"/>
        <w:jc w:val="left"/>
        <w:rPr>
          <w:rFonts w:ascii="Arial" w:hAnsi="Arial" w:cs="Arial"/>
          <w:sz w:val="22"/>
          <w:szCs w:val="22"/>
        </w:rPr>
      </w:pPr>
      <w:r w:rsidRPr="004526CA">
        <w:rPr>
          <w:rFonts w:ascii="Arial" w:hAnsi="Arial" w:cs="Arial"/>
          <w:sz w:val="22"/>
          <w:szCs w:val="22"/>
        </w:rPr>
        <w:t>Ohumusování</w:t>
      </w:r>
    </w:p>
    <w:p w14:paraId="7DAD4A38" w14:textId="77777777" w:rsidR="004526CA" w:rsidRPr="004526CA" w:rsidRDefault="004526CA" w:rsidP="004526CA">
      <w:pPr>
        <w:pStyle w:val="Odstavecseseznamem"/>
        <w:numPr>
          <w:ilvl w:val="2"/>
          <w:numId w:val="45"/>
        </w:numPr>
        <w:spacing w:after="113" w:line="260" w:lineRule="exact"/>
        <w:ind w:left="1418" w:hanging="425"/>
        <w:contextualSpacing w:val="0"/>
        <w:jc w:val="both"/>
        <w:rPr>
          <w:rFonts w:ascii="Arial" w:hAnsi="Arial" w:cs="Arial"/>
          <w:sz w:val="22"/>
          <w:szCs w:val="22"/>
        </w:rPr>
      </w:pPr>
      <w:r w:rsidRPr="004526CA">
        <w:rPr>
          <w:rFonts w:ascii="Arial" w:hAnsi="Arial" w:cs="Arial"/>
          <w:sz w:val="22"/>
          <w:szCs w:val="22"/>
        </w:rPr>
        <w:t>Ohumusování je modelováno a respektuje vedení odvodňovacích zařízení (např. příkopových tvárnic, monolitických betonových žlabů)</w:t>
      </w:r>
    </w:p>
    <w:p w14:paraId="7C0534B6" w14:textId="77777777" w:rsidR="004526CA" w:rsidRPr="004526CA" w:rsidRDefault="004526CA" w:rsidP="004526CA">
      <w:pPr>
        <w:pStyle w:val="Odstavecseseznamem"/>
        <w:numPr>
          <w:ilvl w:val="0"/>
          <w:numId w:val="45"/>
        </w:numPr>
        <w:spacing w:before="233" w:after="113" w:line="260" w:lineRule="exact"/>
        <w:contextualSpacing w:val="0"/>
        <w:jc w:val="left"/>
        <w:rPr>
          <w:rFonts w:ascii="Arial" w:hAnsi="Arial" w:cs="Arial"/>
          <w:sz w:val="22"/>
          <w:szCs w:val="22"/>
        </w:rPr>
      </w:pPr>
      <w:r w:rsidRPr="004526CA">
        <w:rPr>
          <w:rFonts w:ascii="Arial" w:hAnsi="Arial" w:cs="Arial"/>
          <w:sz w:val="22"/>
          <w:szCs w:val="22"/>
        </w:rPr>
        <w:t>Násypy</w:t>
      </w:r>
    </w:p>
    <w:p w14:paraId="6EC41962" w14:textId="77777777" w:rsidR="004526CA" w:rsidRPr="004526CA" w:rsidRDefault="004526CA" w:rsidP="004526CA">
      <w:pPr>
        <w:pStyle w:val="Odstavecseseznamem"/>
        <w:numPr>
          <w:ilvl w:val="0"/>
          <w:numId w:val="46"/>
        </w:numPr>
        <w:spacing w:after="113" w:line="260" w:lineRule="exact"/>
        <w:ind w:hanging="447"/>
        <w:contextualSpacing w:val="0"/>
        <w:jc w:val="both"/>
        <w:rPr>
          <w:rFonts w:ascii="Arial" w:hAnsi="Arial" w:cs="Arial"/>
          <w:sz w:val="22"/>
          <w:szCs w:val="22"/>
        </w:rPr>
      </w:pPr>
      <w:r w:rsidRPr="004526CA">
        <w:rPr>
          <w:rFonts w:ascii="Arial" w:hAnsi="Arial" w:cs="Arial"/>
          <w:sz w:val="22"/>
          <w:szCs w:val="22"/>
        </w:rPr>
        <w:t>Sendvičové konstrukce násypů a její každá vrstva jsou modelovány zvlášť. Materiál použitý ve vrstvách bude odlišen vlastnostmi.</w:t>
      </w:r>
    </w:p>
    <w:p w14:paraId="740EBAC3" w14:textId="77777777" w:rsidR="004526CA" w:rsidRPr="004526CA" w:rsidRDefault="004526CA" w:rsidP="004526CA">
      <w:pPr>
        <w:pStyle w:val="Odstavecseseznamem"/>
        <w:numPr>
          <w:ilvl w:val="0"/>
          <w:numId w:val="46"/>
        </w:numPr>
        <w:spacing w:after="113" w:line="260" w:lineRule="exact"/>
        <w:ind w:hanging="447"/>
        <w:contextualSpacing w:val="0"/>
        <w:jc w:val="both"/>
        <w:rPr>
          <w:rFonts w:ascii="Arial" w:hAnsi="Arial" w:cs="Arial"/>
          <w:sz w:val="22"/>
          <w:szCs w:val="22"/>
        </w:rPr>
      </w:pPr>
      <w:r w:rsidRPr="004526CA">
        <w:rPr>
          <w:rFonts w:ascii="Arial" w:hAnsi="Arial" w:cs="Arial"/>
          <w:sz w:val="22"/>
          <w:szCs w:val="22"/>
        </w:rPr>
        <w:t>Vrstvy výztužných konstrukcí jsou modelovány zvlášť.</w:t>
      </w:r>
    </w:p>
    <w:p w14:paraId="741FB5E9" w14:textId="77777777" w:rsidR="004526CA" w:rsidRPr="004526CA" w:rsidRDefault="004526CA" w:rsidP="004526CA">
      <w:pPr>
        <w:pStyle w:val="Odstavecseseznamem"/>
        <w:numPr>
          <w:ilvl w:val="0"/>
          <w:numId w:val="46"/>
        </w:numPr>
        <w:spacing w:after="113" w:line="260" w:lineRule="exact"/>
        <w:ind w:hanging="447"/>
        <w:contextualSpacing w:val="0"/>
        <w:jc w:val="both"/>
        <w:rPr>
          <w:rFonts w:ascii="Arial" w:hAnsi="Arial" w:cs="Arial"/>
          <w:sz w:val="22"/>
          <w:szCs w:val="22"/>
        </w:rPr>
      </w:pPr>
      <w:r w:rsidRPr="004526CA">
        <w:rPr>
          <w:rFonts w:ascii="Arial" w:hAnsi="Arial" w:cs="Arial"/>
          <w:sz w:val="22"/>
          <w:szCs w:val="22"/>
        </w:rPr>
        <w:lastRenderedPageBreak/>
        <w:t>Každý 3D povrch reprezentující jednotlivou vrstvu má ve svém názvu uvedené číslo vrstvy.</w:t>
      </w:r>
    </w:p>
    <w:p w14:paraId="7F929B36" w14:textId="77777777" w:rsidR="004526CA" w:rsidRPr="004526CA" w:rsidRDefault="004526CA" w:rsidP="004526CA">
      <w:pPr>
        <w:pStyle w:val="Odstavecseseznamem"/>
        <w:spacing w:after="113" w:line="260" w:lineRule="exact"/>
        <w:ind w:left="1440"/>
        <w:rPr>
          <w:rFonts w:ascii="Arial" w:hAnsi="Arial" w:cs="Arial"/>
          <w:sz w:val="22"/>
          <w:szCs w:val="22"/>
        </w:rPr>
      </w:pPr>
    </w:p>
    <w:p w14:paraId="3659524A" w14:textId="77777777" w:rsidR="004526CA" w:rsidRPr="004526CA" w:rsidRDefault="004526CA" w:rsidP="004526CA">
      <w:pPr>
        <w:pStyle w:val="Odstavecseseznamem"/>
        <w:spacing w:after="113" w:line="260" w:lineRule="exact"/>
        <w:ind w:left="1440"/>
        <w:rPr>
          <w:rFonts w:ascii="Arial" w:hAnsi="Arial" w:cs="Arial"/>
          <w:sz w:val="22"/>
          <w:szCs w:val="22"/>
        </w:rPr>
      </w:pPr>
    </w:p>
    <w:p w14:paraId="1BB6BB79" w14:textId="77777777" w:rsidR="004526CA" w:rsidRPr="004526CA" w:rsidRDefault="004526CA" w:rsidP="004526CA">
      <w:pPr>
        <w:pStyle w:val="Odstavecseseznamem"/>
        <w:numPr>
          <w:ilvl w:val="0"/>
          <w:numId w:val="45"/>
        </w:numPr>
        <w:spacing w:before="233" w:after="113" w:line="260" w:lineRule="exact"/>
        <w:contextualSpacing w:val="0"/>
        <w:jc w:val="left"/>
        <w:rPr>
          <w:rFonts w:ascii="Arial" w:hAnsi="Arial" w:cs="Arial"/>
          <w:sz w:val="22"/>
          <w:szCs w:val="22"/>
        </w:rPr>
      </w:pPr>
      <w:r w:rsidRPr="004526CA">
        <w:rPr>
          <w:rFonts w:ascii="Arial" w:hAnsi="Arial" w:cs="Arial"/>
          <w:sz w:val="22"/>
          <w:szCs w:val="22"/>
        </w:rPr>
        <w:t>Úprava podloží</w:t>
      </w:r>
    </w:p>
    <w:p w14:paraId="4C42DB96" w14:textId="77777777" w:rsidR="004526CA" w:rsidRPr="004526CA" w:rsidRDefault="004526CA" w:rsidP="004526CA">
      <w:pPr>
        <w:pStyle w:val="Odstavecseseznamem"/>
        <w:numPr>
          <w:ilvl w:val="0"/>
          <w:numId w:val="47"/>
        </w:numPr>
        <w:spacing w:after="113" w:line="260" w:lineRule="exact"/>
        <w:contextualSpacing w:val="0"/>
        <w:jc w:val="both"/>
        <w:rPr>
          <w:rFonts w:ascii="Arial" w:hAnsi="Arial" w:cs="Arial"/>
          <w:sz w:val="22"/>
          <w:szCs w:val="22"/>
        </w:rPr>
      </w:pPr>
      <w:r w:rsidRPr="004526CA">
        <w:rPr>
          <w:rFonts w:ascii="Arial" w:hAnsi="Arial" w:cs="Arial"/>
          <w:sz w:val="22"/>
          <w:szCs w:val="22"/>
        </w:rPr>
        <w:t>Veškeré vrstvy úpravy podloží a konsolidační vrstvy jsou modelovány zvlášť. (Geotextílie jsou modelovány jako plochy bez tloušťky, barevně odlišené od plochy na které leží).</w:t>
      </w:r>
    </w:p>
    <w:p w14:paraId="3BEEE009" w14:textId="2CEBE8FC" w:rsidR="004526CA" w:rsidRPr="004526CA" w:rsidRDefault="004526CA" w:rsidP="004526CA">
      <w:pPr>
        <w:pStyle w:val="Odstavecseseznamem"/>
        <w:numPr>
          <w:ilvl w:val="0"/>
          <w:numId w:val="45"/>
        </w:numPr>
        <w:spacing w:before="233" w:after="113" w:line="260" w:lineRule="exact"/>
        <w:contextualSpacing w:val="0"/>
        <w:jc w:val="left"/>
        <w:rPr>
          <w:rFonts w:ascii="Arial" w:hAnsi="Arial" w:cs="Arial"/>
          <w:sz w:val="22"/>
          <w:szCs w:val="22"/>
        </w:rPr>
      </w:pPr>
      <w:r w:rsidRPr="004526CA">
        <w:rPr>
          <w:rFonts w:ascii="Arial" w:hAnsi="Arial" w:cs="Arial"/>
          <w:sz w:val="22"/>
          <w:szCs w:val="22"/>
        </w:rPr>
        <w:t xml:space="preserve">Ochranné přísypy </w:t>
      </w:r>
      <w:r w:rsidR="00AC1C7B">
        <w:rPr>
          <w:rFonts w:ascii="Arial" w:hAnsi="Arial" w:cs="Arial"/>
          <w:sz w:val="22"/>
          <w:szCs w:val="22"/>
        </w:rPr>
        <w:t xml:space="preserve">(zásypy) </w:t>
      </w:r>
      <w:r w:rsidRPr="004526CA">
        <w:rPr>
          <w:rFonts w:ascii="Arial" w:hAnsi="Arial" w:cs="Arial"/>
          <w:sz w:val="22"/>
          <w:szCs w:val="22"/>
        </w:rPr>
        <w:t>jsou modelovány po jednotlivých vrstvách.</w:t>
      </w:r>
    </w:p>
    <w:p w14:paraId="56158B3D" w14:textId="77777777" w:rsidR="004526CA" w:rsidRPr="004526CA" w:rsidRDefault="004526CA" w:rsidP="004526CA">
      <w:pPr>
        <w:pStyle w:val="Odstavecseseznamem"/>
        <w:numPr>
          <w:ilvl w:val="0"/>
          <w:numId w:val="45"/>
        </w:numPr>
        <w:spacing w:before="233" w:after="113" w:line="260" w:lineRule="exact"/>
        <w:contextualSpacing w:val="0"/>
        <w:jc w:val="left"/>
        <w:rPr>
          <w:rFonts w:ascii="Arial" w:hAnsi="Arial" w:cs="Arial"/>
          <w:sz w:val="22"/>
          <w:szCs w:val="22"/>
        </w:rPr>
      </w:pPr>
      <w:r w:rsidRPr="004526CA">
        <w:rPr>
          <w:rFonts w:ascii="Arial" w:hAnsi="Arial" w:cs="Arial"/>
          <w:sz w:val="22"/>
          <w:szCs w:val="22"/>
        </w:rPr>
        <w:t xml:space="preserve">Odvodnění komunikací </w:t>
      </w:r>
    </w:p>
    <w:p w14:paraId="138B986D" w14:textId="77777777" w:rsidR="004526CA" w:rsidRPr="004526CA" w:rsidRDefault="004526CA" w:rsidP="004526CA">
      <w:pPr>
        <w:pStyle w:val="Odstavecseseznamem"/>
        <w:numPr>
          <w:ilvl w:val="0"/>
          <w:numId w:val="48"/>
        </w:numPr>
        <w:spacing w:after="113" w:line="260" w:lineRule="exact"/>
        <w:contextualSpacing w:val="0"/>
        <w:jc w:val="both"/>
        <w:rPr>
          <w:rFonts w:ascii="Arial" w:hAnsi="Arial" w:cs="Arial"/>
          <w:sz w:val="22"/>
          <w:szCs w:val="22"/>
        </w:rPr>
      </w:pPr>
      <w:r w:rsidRPr="004526CA">
        <w:rPr>
          <w:rFonts w:ascii="Arial" w:hAnsi="Arial" w:cs="Arial"/>
          <w:sz w:val="22"/>
          <w:szCs w:val="22"/>
        </w:rPr>
        <w:t>Zemní práce související s těmito pracemi jsou modelovány zvlášť.</w:t>
      </w:r>
    </w:p>
    <w:p w14:paraId="6D634B56" w14:textId="77777777" w:rsidR="004526CA" w:rsidRPr="004526CA" w:rsidRDefault="004526CA" w:rsidP="004526CA">
      <w:pPr>
        <w:pStyle w:val="Odstavecseseznamem"/>
        <w:numPr>
          <w:ilvl w:val="0"/>
          <w:numId w:val="47"/>
        </w:numPr>
        <w:spacing w:after="113" w:line="260" w:lineRule="exact"/>
        <w:contextualSpacing w:val="0"/>
        <w:jc w:val="both"/>
        <w:rPr>
          <w:rFonts w:ascii="Arial" w:hAnsi="Arial" w:cs="Arial"/>
          <w:sz w:val="22"/>
          <w:szCs w:val="22"/>
        </w:rPr>
      </w:pPr>
      <w:r w:rsidRPr="004526CA">
        <w:rPr>
          <w:rFonts w:ascii="Arial" w:hAnsi="Arial" w:cs="Arial"/>
          <w:sz w:val="22"/>
          <w:szCs w:val="22"/>
        </w:rPr>
        <w:t>Prefabrikované stavební výrobky jsou modelovány tak, aby jejich geometrická reprezentace odpovídala požadavkům při realizaci.</w:t>
      </w:r>
    </w:p>
    <w:p w14:paraId="154E15DC" w14:textId="2C87308B" w:rsidR="004526CA" w:rsidRDefault="004526CA" w:rsidP="004526CA">
      <w:pPr>
        <w:pStyle w:val="Odstavecseseznamem"/>
        <w:numPr>
          <w:ilvl w:val="0"/>
          <w:numId w:val="45"/>
        </w:numPr>
        <w:spacing w:before="233" w:after="113" w:line="260" w:lineRule="exact"/>
        <w:contextualSpacing w:val="0"/>
        <w:jc w:val="left"/>
        <w:rPr>
          <w:rFonts w:ascii="Arial" w:hAnsi="Arial" w:cs="Arial"/>
          <w:sz w:val="22"/>
          <w:szCs w:val="22"/>
        </w:rPr>
      </w:pPr>
      <w:r w:rsidRPr="004526CA">
        <w:rPr>
          <w:rFonts w:ascii="Arial" w:hAnsi="Arial" w:cs="Arial"/>
          <w:sz w:val="22"/>
          <w:szCs w:val="22"/>
        </w:rPr>
        <w:t xml:space="preserve"> Jsou modelovány průjezdné profily jako 3DPlochy</w:t>
      </w:r>
    </w:p>
    <w:p w14:paraId="5E8C8F7A" w14:textId="77777777" w:rsidR="00AC1C7B" w:rsidRPr="004526CA" w:rsidRDefault="00304CCC" w:rsidP="00AC1C7B">
      <w:pPr>
        <w:pStyle w:val="Odstavecseseznamem"/>
        <w:numPr>
          <w:ilvl w:val="0"/>
          <w:numId w:val="16"/>
        </w:numPr>
        <w:spacing w:before="233" w:after="113" w:line="260" w:lineRule="exact"/>
        <w:jc w:val="left"/>
        <w:rPr>
          <w:rFonts w:ascii="Arial" w:hAnsi="Arial" w:cs="Arial"/>
          <w:sz w:val="22"/>
          <w:szCs w:val="22"/>
        </w:rPr>
      </w:pPr>
      <w:r>
        <w:rPr>
          <w:rFonts w:ascii="Arial" w:hAnsi="Arial" w:cs="Arial"/>
          <w:sz w:val="22"/>
          <w:szCs w:val="22"/>
        </w:rPr>
        <w:t>Konstrukce vozovky po jednotlivých vrstvách</w:t>
      </w:r>
      <w:r w:rsidR="00AC1C7B">
        <w:rPr>
          <w:rFonts w:ascii="Arial" w:hAnsi="Arial" w:cs="Arial"/>
          <w:sz w:val="22"/>
          <w:szCs w:val="22"/>
        </w:rPr>
        <w:t xml:space="preserve"> (vč. infiltračních a spojovacích postřiků)</w:t>
      </w:r>
    </w:p>
    <w:p w14:paraId="6FA956E3" w14:textId="77777777" w:rsidR="004526CA" w:rsidRPr="004526CA" w:rsidRDefault="004526CA" w:rsidP="004526CA">
      <w:pPr>
        <w:pStyle w:val="Odstavecseseznamem"/>
        <w:numPr>
          <w:ilvl w:val="0"/>
          <w:numId w:val="45"/>
        </w:numPr>
        <w:spacing w:before="233" w:after="113" w:line="260" w:lineRule="exact"/>
        <w:contextualSpacing w:val="0"/>
        <w:jc w:val="left"/>
        <w:rPr>
          <w:rFonts w:ascii="Arial" w:hAnsi="Arial" w:cs="Arial"/>
          <w:sz w:val="22"/>
          <w:szCs w:val="22"/>
        </w:rPr>
      </w:pPr>
      <w:r w:rsidRPr="004526CA">
        <w:rPr>
          <w:rFonts w:ascii="Arial" w:hAnsi="Arial" w:cs="Arial"/>
          <w:sz w:val="22"/>
          <w:szCs w:val="22"/>
        </w:rPr>
        <w:t>Svodidla jsou modelována dle konkrétního výrobku zvoleného pro realizaci, včetně sloupků, přechodových dílů a tlumičů nárazů.</w:t>
      </w:r>
    </w:p>
    <w:p w14:paraId="4E77249F" w14:textId="77777777" w:rsidR="004526CA" w:rsidRPr="004526CA" w:rsidRDefault="004526CA" w:rsidP="004526CA">
      <w:pPr>
        <w:pStyle w:val="Odstavecseseznamem"/>
        <w:numPr>
          <w:ilvl w:val="0"/>
          <w:numId w:val="45"/>
        </w:numPr>
        <w:spacing w:before="233" w:after="113" w:line="260" w:lineRule="exact"/>
        <w:contextualSpacing w:val="0"/>
        <w:jc w:val="left"/>
        <w:rPr>
          <w:rFonts w:ascii="Arial" w:hAnsi="Arial" w:cs="Arial"/>
          <w:sz w:val="22"/>
          <w:szCs w:val="22"/>
        </w:rPr>
      </w:pPr>
      <w:r w:rsidRPr="004526CA">
        <w:rPr>
          <w:rFonts w:ascii="Arial" w:hAnsi="Arial" w:cs="Arial"/>
          <w:sz w:val="22"/>
          <w:szCs w:val="22"/>
        </w:rPr>
        <w:t>Koruna pozemní komunikace respektuje umisťované vybavení a příslušenství pozemních komunikací.</w:t>
      </w:r>
    </w:p>
    <w:p w14:paraId="4BC4BFCD" w14:textId="77777777" w:rsidR="004526CA" w:rsidRPr="004526CA" w:rsidRDefault="004526CA" w:rsidP="004526CA">
      <w:pPr>
        <w:pStyle w:val="Odstavecseseznamem"/>
        <w:numPr>
          <w:ilvl w:val="0"/>
          <w:numId w:val="45"/>
        </w:numPr>
        <w:spacing w:before="233" w:after="113" w:line="260" w:lineRule="exact"/>
        <w:contextualSpacing w:val="0"/>
        <w:jc w:val="left"/>
        <w:rPr>
          <w:rFonts w:ascii="Arial" w:hAnsi="Arial" w:cs="Arial"/>
          <w:sz w:val="22"/>
          <w:szCs w:val="22"/>
        </w:rPr>
      </w:pPr>
      <w:r w:rsidRPr="004526CA">
        <w:rPr>
          <w:rFonts w:ascii="Arial" w:hAnsi="Arial" w:cs="Arial"/>
          <w:sz w:val="22"/>
          <w:szCs w:val="22"/>
        </w:rPr>
        <w:t>Dopravně inženýrská opatření se řeší schematicky tak, aby z nich bylo patrné technické řešení provizorního stavu.</w:t>
      </w:r>
    </w:p>
    <w:p w14:paraId="55FF05B8" w14:textId="77777777" w:rsidR="004526CA" w:rsidRPr="004526CA" w:rsidRDefault="004526CA" w:rsidP="004526CA">
      <w:pPr>
        <w:pStyle w:val="Odstavecseseznamem"/>
        <w:numPr>
          <w:ilvl w:val="0"/>
          <w:numId w:val="45"/>
        </w:numPr>
        <w:spacing w:before="233" w:after="113" w:line="260" w:lineRule="exact"/>
        <w:contextualSpacing w:val="0"/>
        <w:jc w:val="left"/>
        <w:rPr>
          <w:rFonts w:ascii="Arial" w:hAnsi="Arial" w:cs="Arial"/>
          <w:sz w:val="22"/>
          <w:szCs w:val="22"/>
        </w:rPr>
      </w:pPr>
      <w:r w:rsidRPr="004526CA">
        <w:rPr>
          <w:rFonts w:ascii="Arial" w:hAnsi="Arial" w:cs="Arial"/>
          <w:sz w:val="22"/>
          <w:szCs w:val="22"/>
        </w:rPr>
        <w:t>Dočasné stavy</w:t>
      </w:r>
    </w:p>
    <w:p w14:paraId="338B536A" w14:textId="77777777" w:rsidR="004526CA" w:rsidRPr="004526CA" w:rsidRDefault="004526CA" w:rsidP="004526CA">
      <w:pPr>
        <w:pStyle w:val="Odstavecseseznamem"/>
        <w:numPr>
          <w:ilvl w:val="0"/>
          <w:numId w:val="49"/>
        </w:numPr>
        <w:spacing w:before="233" w:after="113" w:line="260" w:lineRule="exact"/>
        <w:contextualSpacing w:val="0"/>
        <w:jc w:val="left"/>
        <w:rPr>
          <w:rFonts w:ascii="Arial" w:hAnsi="Arial" w:cs="Arial"/>
          <w:sz w:val="22"/>
          <w:szCs w:val="22"/>
        </w:rPr>
      </w:pPr>
      <w:r w:rsidRPr="004526CA">
        <w:rPr>
          <w:rFonts w:ascii="Arial" w:hAnsi="Arial" w:cs="Arial"/>
          <w:sz w:val="22"/>
          <w:szCs w:val="22"/>
        </w:rPr>
        <w:t>Řeší se v podrobnosti, která je nezbytná pro odstranění kolizí / prokázání bezkolizního řešení.</w:t>
      </w:r>
    </w:p>
    <w:p w14:paraId="030BCEBF" w14:textId="77777777" w:rsidR="004526CA" w:rsidRPr="004526CA" w:rsidRDefault="004526CA" w:rsidP="004526CA">
      <w:pPr>
        <w:pStyle w:val="Nadpis3"/>
        <w:numPr>
          <w:ilvl w:val="2"/>
          <w:numId w:val="11"/>
        </w:numPr>
        <w:ind w:left="709" w:hanging="709"/>
        <w:rPr>
          <w:rFonts w:ascii="Arial" w:hAnsi="Arial" w:cs="Arial"/>
          <w:color w:val="auto"/>
        </w:rPr>
      </w:pPr>
      <w:r w:rsidRPr="004526CA">
        <w:rPr>
          <w:rFonts w:ascii="Arial" w:hAnsi="Arial" w:cs="Arial"/>
          <w:color w:val="auto"/>
        </w:rPr>
        <w:t>Vybavení pozemních komunikací</w:t>
      </w:r>
    </w:p>
    <w:p w14:paraId="77072291" w14:textId="77777777" w:rsidR="004526CA" w:rsidRPr="004526CA" w:rsidRDefault="004526CA" w:rsidP="004526CA">
      <w:pPr>
        <w:pStyle w:val="Odstavecseseznamem"/>
        <w:numPr>
          <w:ilvl w:val="0"/>
          <w:numId w:val="50"/>
        </w:numPr>
        <w:spacing w:before="233" w:after="113" w:line="260" w:lineRule="exact"/>
        <w:jc w:val="both"/>
        <w:rPr>
          <w:rFonts w:ascii="Arial" w:hAnsi="Arial" w:cs="Arial"/>
          <w:sz w:val="22"/>
          <w:szCs w:val="22"/>
        </w:rPr>
      </w:pPr>
      <w:r w:rsidRPr="004526CA">
        <w:rPr>
          <w:rFonts w:ascii="Arial" w:hAnsi="Arial" w:cs="Arial"/>
          <w:sz w:val="22"/>
          <w:szCs w:val="22"/>
        </w:rPr>
        <w:t>Vybavení silnic jako jsou svodidla, zábradlí, tlumiče nárazu, dopravní značení a další výkazově a koordinačně významné elementy, je modelováno.</w:t>
      </w:r>
    </w:p>
    <w:p w14:paraId="67C602D2" w14:textId="77777777" w:rsidR="004526CA" w:rsidRPr="004526CA" w:rsidRDefault="004526CA" w:rsidP="004526CA">
      <w:pPr>
        <w:pStyle w:val="Nadpis3"/>
        <w:numPr>
          <w:ilvl w:val="2"/>
          <w:numId w:val="11"/>
        </w:numPr>
        <w:ind w:left="709" w:hanging="709"/>
        <w:rPr>
          <w:rFonts w:ascii="Arial" w:hAnsi="Arial" w:cs="Arial"/>
          <w:color w:val="auto"/>
        </w:rPr>
      </w:pPr>
      <w:r w:rsidRPr="004526CA">
        <w:rPr>
          <w:rFonts w:ascii="Arial" w:hAnsi="Arial" w:cs="Arial"/>
          <w:color w:val="auto"/>
        </w:rPr>
        <w:t>Odvodňovací zařízení</w:t>
      </w:r>
    </w:p>
    <w:p w14:paraId="326723A8" w14:textId="32D735F8" w:rsidR="004526CA" w:rsidRPr="004526CA" w:rsidRDefault="004526CA" w:rsidP="004526CA">
      <w:pPr>
        <w:pStyle w:val="Odstavecseseznamem"/>
        <w:numPr>
          <w:ilvl w:val="0"/>
          <w:numId w:val="51"/>
        </w:numPr>
        <w:spacing w:before="233" w:after="113" w:line="260" w:lineRule="exact"/>
        <w:jc w:val="both"/>
        <w:rPr>
          <w:rFonts w:ascii="Arial" w:hAnsi="Arial" w:cs="Arial"/>
          <w:sz w:val="22"/>
          <w:szCs w:val="22"/>
        </w:rPr>
      </w:pPr>
      <w:r w:rsidRPr="004526CA">
        <w:rPr>
          <w:rFonts w:ascii="Arial" w:hAnsi="Arial" w:cs="Arial"/>
          <w:sz w:val="22"/>
          <w:szCs w:val="22"/>
        </w:rPr>
        <w:t>Odvodňovací zařízení, odvodnění, skluzy, stupně a prahy, žlabovky</w:t>
      </w:r>
      <w:r w:rsidR="00AC1C7B">
        <w:rPr>
          <w:rFonts w:ascii="Arial" w:hAnsi="Arial" w:cs="Arial"/>
          <w:sz w:val="22"/>
          <w:szCs w:val="22"/>
        </w:rPr>
        <w:t>, vpusti, horské vpusti</w:t>
      </w:r>
      <w:r w:rsidRPr="004526CA">
        <w:rPr>
          <w:rFonts w:ascii="Arial" w:hAnsi="Arial" w:cs="Arial"/>
          <w:sz w:val="22"/>
          <w:szCs w:val="22"/>
        </w:rPr>
        <w:t xml:space="preserve"> a další, jsou modelovány.</w:t>
      </w:r>
    </w:p>
    <w:p w14:paraId="39CFB70D" w14:textId="77777777" w:rsidR="004526CA" w:rsidRPr="004526CA" w:rsidRDefault="004526CA" w:rsidP="004526CA">
      <w:pPr>
        <w:pStyle w:val="Odstavecseseznamem"/>
        <w:numPr>
          <w:ilvl w:val="0"/>
          <w:numId w:val="51"/>
        </w:numPr>
        <w:spacing w:after="113" w:line="260" w:lineRule="exact"/>
        <w:ind w:hanging="357"/>
        <w:jc w:val="both"/>
        <w:rPr>
          <w:rFonts w:ascii="Arial" w:hAnsi="Arial" w:cs="Arial"/>
          <w:sz w:val="22"/>
          <w:szCs w:val="22"/>
        </w:rPr>
      </w:pPr>
      <w:r w:rsidRPr="004526CA">
        <w:rPr>
          <w:rFonts w:ascii="Arial" w:hAnsi="Arial" w:cs="Arial"/>
          <w:sz w:val="22"/>
          <w:szCs w:val="22"/>
        </w:rPr>
        <w:t>Související zemní práce, zásypy, obetonování a podkladní vrstvy jsou modelovány.</w:t>
      </w:r>
    </w:p>
    <w:p w14:paraId="41FDE199" w14:textId="0B7C5616" w:rsidR="00B72A19" w:rsidRPr="00543268" w:rsidRDefault="00B72A19" w:rsidP="00B72A19">
      <w:pPr>
        <w:pStyle w:val="Nadpis2"/>
        <w:numPr>
          <w:ilvl w:val="1"/>
          <w:numId w:val="3"/>
        </w:numPr>
        <w:spacing w:before="200" w:line="276" w:lineRule="auto"/>
        <w:jc w:val="left"/>
        <w:rPr>
          <w:rFonts w:ascii="Arial" w:hAnsi="Arial" w:cs="Arial"/>
          <w:color w:val="auto"/>
          <w:sz w:val="24"/>
          <w:szCs w:val="24"/>
        </w:rPr>
      </w:pPr>
      <w:r w:rsidRPr="00543268">
        <w:rPr>
          <w:rFonts w:ascii="Arial" w:hAnsi="Arial" w:cs="Arial"/>
          <w:color w:val="auto"/>
          <w:sz w:val="24"/>
          <w:szCs w:val="24"/>
        </w:rPr>
        <w:t>Inženýrské sítě</w:t>
      </w:r>
      <w:r w:rsidR="00F6650B" w:rsidRPr="00543268">
        <w:rPr>
          <w:rFonts w:ascii="Arial" w:hAnsi="Arial" w:cs="Arial"/>
          <w:color w:val="auto"/>
          <w:sz w:val="24"/>
          <w:szCs w:val="24"/>
        </w:rPr>
        <w:t xml:space="preserve"> (</w:t>
      </w:r>
      <w:r w:rsidR="004526CA">
        <w:rPr>
          <w:rFonts w:ascii="Arial" w:hAnsi="Arial" w:cs="Arial"/>
          <w:color w:val="auto"/>
          <w:sz w:val="24"/>
          <w:szCs w:val="24"/>
        </w:rPr>
        <w:t xml:space="preserve">PDPS i </w:t>
      </w:r>
      <w:r w:rsidR="003F6960">
        <w:rPr>
          <w:rFonts w:ascii="Arial" w:hAnsi="Arial" w:cs="Arial"/>
          <w:color w:val="auto"/>
          <w:sz w:val="24"/>
          <w:szCs w:val="24"/>
        </w:rPr>
        <w:t>DSPS</w:t>
      </w:r>
      <w:r w:rsidR="00F6650B" w:rsidRPr="00543268">
        <w:rPr>
          <w:rFonts w:ascii="Arial" w:hAnsi="Arial" w:cs="Arial"/>
          <w:color w:val="auto"/>
          <w:sz w:val="24"/>
          <w:szCs w:val="24"/>
        </w:rPr>
        <w:t>)</w:t>
      </w:r>
    </w:p>
    <w:p w14:paraId="43C48A31" w14:textId="77777777" w:rsidR="00B72A19" w:rsidRPr="00543268" w:rsidRDefault="00B72A19" w:rsidP="00543268">
      <w:pPr>
        <w:pStyle w:val="Nadpis3"/>
        <w:numPr>
          <w:ilvl w:val="2"/>
          <w:numId w:val="11"/>
        </w:numPr>
        <w:ind w:left="709" w:hanging="709"/>
        <w:rPr>
          <w:rFonts w:ascii="Arial" w:hAnsi="Arial" w:cs="Arial"/>
          <w:color w:val="auto"/>
        </w:rPr>
      </w:pPr>
      <w:r w:rsidRPr="00543268">
        <w:rPr>
          <w:rFonts w:ascii="Arial" w:hAnsi="Arial" w:cs="Arial"/>
          <w:color w:val="auto"/>
        </w:rPr>
        <w:t>Nové a přeložky</w:t>
      </w:r>
    </w:p>
    <w:p w14:paraId="65F64AF2" w14:textId="77777777" w:rsidR="00B72A19" w:rsidRPr="004526CA" w:rsidRDefault="00B72A19" w:rsidP="00543268">
      <w:pPr>
        <w:pStyle w:val="Odstavecseseznamem"/>
        <w:numPr>
          <w:ilvl w:val="0"/>
          <w:numId w:val="14"/>
        </w:numPr>
        <w:spacing w:before="233" w:after="113" w:line="260" w:lineRule="exact"/>
        <w:jc w:val="both"/>
        <w:rPr>
          <w:rFonts w:ascii="Arial" w:hAnsi="Arial" w:cs="Arial"/>
          <w:sz w:val="22"/>
          <w:szCs w:val="22"/>
        </w:rPr>
      </w:pPr>
      <w:r w:rsidRPr="004526CA">
        <w:rPr>
          <w:rFonts w:ascii="Arial" w:hAnsi="Arial" w:cs="Arial"/>
          <w:sz w:val="22"/>
          <w:szCs w:val="22"/>
        </w:rPr>
        <w:t>Jsou modelovány nové sítě včetně přeložek.</w:t>
      </w:r>
    </w:p>
    <w:p w14:paraId="34A61B41" w14:textId="77777777" w:rsidR="00B72A19" w:rsidRPr="004526CA" w:rsidRDefault="00B72A19" w:rsidP="00543268">
      <w:pPr>
        <w:pStyle w:val="Odstavecseseznamem"/>
        <w:numPr>
          <w:ilvl w:val="1"/>
          <w:numId w:val="14"/>
        </w:numPr>
        <w:spacing w:before="233" w:after="113" w:line="260" w:lineRule="exact"/>
        <w:jc w:val="both"/>
        <w:rPr>
          <w:rFonts w:ascii="Arial" w:hAnsi="Arial" w:cs="Arial"/>
          <w:sz w:val="22"/>
          <w:szCs w:val="22"/>
        </w:rPr>
      </w:pPr>
      <w:r w:rsidRPr="004526CA">
        <w:rPr>
          <w:rFonts w:ascii="Arial" w:hAnsi="Arial" w:cs="Arial"/>
          <w:sz w:val="22"/>
          <w:szCs w:val="22"/>
        </w:rPr>
        <w:t>V rámci PDPS jsou tyto sítě včetně přeložek doplněny o zásypy, případně izolace.</w:t>
      </w:r>
    </w:p>
    <w:p w14:paraId="63705152" w14:textId="77777777" w:rsidR="00B72A19" w:rsidRPr="004526CA" w:rsidRDefault="00B72A19" w:rsidP="00B72A19">
      <w:pPr>
        <w:pStyle w:val="Odstavecseseznamem"/>
        <w:spacing w:before="233" w:after="113" w:line="260" w:lineRule="exact"/>
        <w:ind w:left="1440"/>
        <w:rPr>
          <w:rFonts w:ascii="Arial" w:hAnsi="Arial" w:cs="Arial"/>
          <w:sz w:val="22"/>
          <w:szCs w:val="22"/>
        </w:rPr>
      </w:pPr>
    </w:p>
    <w:p w14:paraId="66ECA648" w14:textId="77777777" w:rsidR="00B72A19" w:rsidRPr="004526CA" w:rsidRDefault="00B72A19" w:rsidP="00543268">
      <w:pPr>
        <w:pStyle w:val="Odstavecseseznamem"/>
        <w:numPr>
          <w:ilvl w:val="0"/>
          <w:numId w:val="14"/>
        </w:numPr>
        <w:spacing w:after="113" w:line="260" w:lineRule="exact"/>
        <w:ind w:hanging="357"/>
        <w:jc w:val="both"/>
        <w:rPr>
          <w:rFonts w:ascii="Arial" w:hAnsi="Arial" w:cs="Arial"/>
          <w:sz w:val="22"/>
          <w:szCs w:val="22"/>
        </w:rPr>
      </w:pPr>
      <w:r w:rsidRPr="004526CA">
        <w:rPr>
          <w:rFonts w:ascii="Arial" w:hAnsi="Arial" w:cs="Arial"/>
          <w:sz w:val="22"/>
          <w:szCs w:val="22"/>
        </w:rPr>
        <w:lastRenderedPageBreak/>
        <w:t>Objekty sítí (šachty, uzávěry, regulátory, revizní šachty, výstroj a technické vybavení sítí, hydranty, armatury a další) jsou modelovány schématicky. Vrchní a spodní díl je v úrovni dle projektové dokumentace.</w:t>
      </w:r>
      <w:r w:rsidRPr="004526CA">
        <w:rPr>
          <w:rFonts w:ascii="Arial" w:hAnsi="Arial" w:cs="Arial"/>
          <w:color w:val="00B050"/>
          <w:sz w:val="22"/>
          <w:szCs w:val="22"/>
        </w:rPr>
        <w:t xml:space="preserve"> </w:t>
      </w:r>
      <w:r w:rsidRPr="004526CA">
        <w:rPr>
          <w:rFonts w:ascii="Arial" w:hAnsi="Arial" w:cs="Arial"/>
          <w:sz w:val="22"/>
          <w:szCs w:val="22"/>
        </w:rPr>
        <w:t>Schematický model objektů rozměrově odpovídá projektové dokumentaci.</w:t>
      </w:r>
    </w:p>
    <w:p w14:paraId="1FB3FCCA" w14:textId="77777777" w:rsidR="00B72A19" w:rsidRPr="004526CA" w:rsidRDefault="00B72A19" w:rsidP="00543268">
      <w:pPr>
        <w:pStyle w:val="Odstavecseseznamem"/>
        <w:numPr>
          <w:ilvl w:val="0"/>
          <w:numId w:val="14"/>
        </w:numPr>
        <w:spacing w:after="113" w:line="260" w:lineRule="exact"/>
        <w:jc w:val="both"/>
        <w:rPr>
          <w:rFonts w:ascii="Arial" w:hAnsi="Arial" w:cs="Arial"/>
          <w:sz w:val="22"/>
          <w:szCs w:val="22"/>
        </w:rPr>
      </w:pPr>
      <w:r w:rsidRPr="004526CA">
        <w:rPr>
          <w:rFonts w:ascii="Arial" w:hAnsi="Arial" w:cs="Arial"/>
          <w:sz w:val="22"/>
          <w:szCs w:val="22"/>
        </w:rPr>
        <w:t>Objekty sítí (šachty, uzávěry, regulátory, revizní šachty, výstroj a technické vybavení sítí, hydranty, armatury a další) jsou modelovány pouze schematicky. Vrchní a spodní díl je v úrovni dle projektové dokumentace.</w:t>
      </w:r>
      <w:r w:rsidRPr="004526CA">
        <w:rPr>
          <w:rFonts w:ascii="Arial" w:hAnsi="Arial" w:cs="Arial"/>
          <w:color w:val="00B050"/>
          <w:sz w:val="22"/>
          <w:szCs w:val="22"/>
        </w:rPr>
        <w:t xml:space="preserve"> </w:t>
      </w:r>
      <w:r w:rsidRPr="004526CA">
        <w:rPr>
          <w:rFonts w:ascii="Arial" w:hAnsi="Arial" w:cs="Arial"/>
          <w:sz w:val="22"/>
          <w:szCs w:val="22"/>
        </w:rPr>
        <w:t>Schematický model objektů rozměrově odpovídá projektové dokumentaci.</w:t>
      </w:r>
    </w:p>
    <w:p w14:paraId="56F582AF" w14:textId="77777777" w:rsidR="00B72A19" w:rsidRPr="00543268" w:rsidRDefault="00B72A19" w:rsidP="00B72A19">
      <w:pPr>
        <w:pStyle w:val="Odstavecseseznamem"/>
        <w:spacing w:after="113" w:line="260" w:lineRule="exact"/>
        <w:rPr>
          <w:rFonts w:ascii="Arial" w:hAnsi="Arial" w:cs="Arial"/>
          <w:sz w:val="20"/>
          <w:szCs w:val="20"/>
        </w:rPr>
      </w:pPr>
    </w:p>
    <w:p w14:paraId="23A36159" w14:textId="77777777" w:rsidR="00B72A19" w:rsidRPr="00543268" w:rsidRDefault="00B72A19" w:rsidP="00543268">
      <w:pPr>
        <w:pStyle w:val="Nadpis3"/>
        <w:numPr>
          <w:ilvl w:val="2"/>
          <w:numId w:val="11"/>
        </w:numPr>
        <w:ind w:left="709" w:hanging="709"/>
        <w:rPr>
          <w:rFonts w:ascii="Arial" w:hAnsi="Arial" w:cs="Arial"/>
          <w:color w:val="auto"/>
        </w:rPr>
      </w:pPr>
      <w:r w:rsidRPr="00543268">
        <w:rPr>
          <w:rFonts w:ascii="Arial" w:hAnsi="Arial" w:cs="Arial"/>
          <w:color w:val="auto"/>
        </w:rPr>
        <w:t>Stávající</w:t>
      </w:r>
    </w:p>
    <w:p w14:paraId="4DDA4AC7" w14:textId="77777777" w:rsidR="00B72A19" w:rsidRPr="00543268" w:rsidRDefault="00B72A19" w:rsidP="00543268">
      <w:pPr>
        <w:pStyle w:val="Odstavecseseznamem"/>
        <w:numPr>
          <w:ilvl w:val="0"/>
          <w:numId w:val="15"/>
        </w:numPr>
        <w:spacing w:before="233" w:after="113" w:line="260" w:lineRule="exact"/>
        <w:ind w:hanging="357"/>
        <w:jc w:val="both"/>
        <w:rPr>
          <w:rFonts w:ascii="Arial" w:hAnsi="Arial" w:cs="Arial"/>
          <w:sz w:val="22"/>
          <w:szCs w:val="22"/>
        </w:rPr>
      </w:pPr>
      <w:r w:rsidRPr="00543268">
        <w:rPr>
          <w:rFonts w:ascii="Arial" w:hAnsi="Arial" w:cs="Arial"/>
          <w:sz w:val="22"/>
          <w:szCs w:val="22"/>
        </w:rPr>
        <w:t>V případě, že jsou dostupné informace o rozměrech a směrovém a výškovém vedení jednotlivých sítí, jsou sítě modelovány dle těchto podkladů.</w:t>
      </w:r>
    </w:p>
    <w:p w14:paraId="4A739E04" w14:textId="77777777" w:rsidR="00B72A19" w:rsidRPr="00543268" w:rsidRDefault="00B72A19" w:rsidP="00543268">
      <w:pPr>
        <w:pStyle w:val="Odstavecseseznamem"/>
        <w:numPr>
          <w:ilvl w:val="0"/>
          <w:numId w:val="15"/>
        </w:numPr>
        <w:spacing w:after="113" w:line="260" w:lineRule="exact"/>
        <w:ind w:hanging="357"/>
        <w:jc w:val="both"/>
        <w:rPr>
          <w:rFonts w:ascii="Arial" w:hAnsi="Arial" w:cs="Arial"/>
          <w:sz w:val="22"/>
          <w:szCs w:val="22"/>
        </w:rPr>
      </w:pPr>
      <w:r w:rsidRPr="00543268">
        <w:rPr>
          <w:rFonts w:ascii="Arial" w:hAnsi="Arial" w:cs="Arial"/>
          <w:sz w:val="22"/>
          <w:szCs w:val="22"/>
        </w:rPr>
        <w:t xml:space="preserve">V případě, že nejsou dostupné informace o rozměrech a směrovém a výškovém vedení jednotlivých sítí, jsou sítě modelovány jako jednotlivé 2D čáry směrového vedení sítí, ty jsou „položeny“ na povrch stávajícího zaměření a dále odsazeny o předpokládanou výšku uložení (alternativně hloubku minimálního krytí) pod úroveň stávajícího povrchu. </w:t>
      </w:r>
    </w:p>
    <w:p w14:paraId="5081E49B" w14:textId="77777777" w:rsidR="00B72A19" w:rsidRPr="00543268" w:rsidRDefault="00B72A19" w:rsidP="00543268">
      <w:pPr>
        <w:pStyle w:val="Odstavecseseznamem"/>
        <w:numPr>
          <w:ilvl w:val="0"/>
          <w:numId w:val="15"/>
        </w:numPr>
        <w:spacing w:after="113" w:line="260" w:lineRule="exact"/>
        <w:ind w:hanging="357"/>
        <w:jc w:val="both"/>
        <w:rPr>
          <w:rFonts w:ascii="Arial" w:hAnsi="Arial" w:cs="Arial"/>
          <w:sz w:val="22"/>
          <w:szCs w:val="22"/>
        </w:rPr>
      </w:pPr>
      <w:r w:rsidRPr="00543268">
        <w:rPr>
          <w:rFonts w:ascii="Arial" w:hAnsi="Arial" w:cs="Arial"/>
          <w:sz w:val="22"/>
          <w:szCs w:val="22"/>
        </w:rPr>
        <w:t>Dle předešlého bodu odsazené 3D trasy sítí budou dále modelovány jako 3D objekty dle známé dimenze sítí.</w:t>
      </w:r>
    </w:p>
    <w:p w14:paraId="222BF064" w14:textId="77777777" w:rsidR="00B72A19" w:rsidRPr="00543268" w:rsidRDefault="00B72A19" w:rsidP="00543268">
      <w:pPr>
        <w:pStyle w:val="Odstavecseseznamem"/>
        <w:numPr>
          <w:ilvl w:val="0"/>
          <w:numId w:val="15"/>
        </w:numPr>
        <w:spacing w:after="113" w:line="260" w:lineRule="exact"/>
        <w:ind w:hanging="357"/>
        <w:jc w:val="both"/>
        <w:rPr>
          <w:rFonts w:ascii="Arial" w:hAnsi="Arial" w:cs="Arial"/>
          <w:sz w:val="22"/>
          <w:szCs w:val="22"/>
        </w:rPr>
      </w:pPr>
      <w:r w:rsidRPr="00543268">
        <w:rPr>
          <w:rFonts w:ascii="Arial" w:hAnsi="Arial" w:cs="Arial"/>
          <w:sz w:val="22"/>
          <w:szCs w:val="22"/>
        </w:rPr>
        <w:t>Rozlišení sítí je provedeno barvou dle typu sítě, vrstvou dle správce a zároveň jsou všechny sítě opatřeny popisnými parametry obsahujícími vlastnosti sítě.</w:t>
      </w:r>
    </w:p>
    <w:p w14:paraId="0AB1FD41" w14:textId="77777777" w:rsidR="00B72A19" w:rsidRPr="00543268" w:rsidRDefault="00B72A19" w:rsidP="00543268">
      <w:pPr>
        <w:pStyle w:val="Odstavecseseznamem"/>
        <w:numPr>
          <w:ilvl w:val="0"/>
          <w:numId w:val="15"/>
        </w:numPr>
        <w:spacing w:after="113" w:line="260" w:lineRule="exact"/>
        <w:ind w:hanging="357"/>
        <w:jc w:val="both"/>
        <w:rPr>
          <w:rFonts w:ascii="Arial" w:hAnsi="Arial" w:cs="Arial"/>
          <w:sz w:val="20"/>
          <w:szCs w:val="20"/>
        </w:rPr>
      </w:pPr>
      <w:r w:rsidRPr="00543268">
        <w:rPr>
          <w:rFonts w:ascii="Arial" w:hAnsi="Arial" w:cs="Arial"/>
          <w:sz w:val="22"/>
          <w:szCs w:val="22"/>
        </w:rPr>
        <w:t>Rozlišení, zda poloha sítě byla ověřena nebo je pouze orientační se uvádí prostřednictvím vlastností</w:t>
      </w:r>
      <w:r w:rsidRPr="00543268">
        <w:rPr>
          <w:rFonts w:ascii="Arial" w:hAnsi="Arial" w:cs="Arial"/>
          <w:sz w:val="20"/>
          <w:szCs w:val="20"/>
        </w:rPr>
        <w:t>.</w:t>
      </w:r>
    </w:p>
    <w:p w14:paraId="1C59F44D" w14:textId="77777777" w:rsidR="00B72A19" w:rsidRPr="00543268" w:rsidRDefault="00B72A19" w:rsidP="00BF5019">
      <w:pPr>
        <w:spacing w:after="113" w:line="260" w:lineRule="exact"/>
        <w:jc w:val="both"/>
        <w:rPr>
          <w:rFonts w:ascii="Arial" w:hAnsi="Arial" w:cs="Arial"/>
          <w:sz w:val="20"/>
          <w:szCs w:val="20"/>
        </w:rPr>
      </w:pPr>
    </w:p>
    <w:p w14:paraId="7F465813" w14:textId="77777777" w:rsidR="002C2794" w:rsidRPr="00543268" w:rsidRDefault="7B1D338E" w:rsidP="00ED2586">
      <w:pPr>
        <w:pStyle w:val="Nadpis1"/>
        <w:rPr>
          <w:sz w:val="24"/>
          <w:szCs w:val="24"/>
        </w:rPr>
      </w:pPr>
      <w:bookmarkStart w:id="19" w:name="_Toc11353713"/>
      <w:bookmarkStart w:id="20" w:name="_Toc57225312"/>
      <w:r w:rsidRPr="00543268">
        <w:rPr>
          <w:sz w:val="24"/>
          <w:szCs w:val="24"/>
        </w:rPr>
        <w:t>Softwarové formáty pro předání modelu</w:t>
      </w:r>
      <w:bookmarkEnd w:id="19"/>
      <w:bookmarkEnd w:id="20"/>
    </w:p>
    <w:p w14:paraId="391E9771" w14:textId="77777777" w:rsidR="00C63415" w:rsidRPr="00385B7D" w:rsidRDefault="00C63415" w:rsidP="00C63415">
      <w:pPr>
        <w:pStyle w:val="Odstavecseseznamem"/>
        <w:numPr>
          <w:ilvl w:val="0"/>
          <w:numId w:val="5"/>
        </w:numPr>
        <w:spacing w:before="233" w:after="113" w:line="260" w:lineRule="exact"/>
        <w:ind w:hanging="357"/>
        <w:contextualSpacing w:val="0"/>
        <w:jc w:val="both"/>
        <w:rPr>
          <w:rFonts w:ascii="Arial" w:hAnsi="Arial" w:cs="Arial"/>
          <w:sz w:val="22"/>
          <w:szCs w:val="22"/>
        </w:rPr>
      </w:pPr>
      <w:bookmarkStart w:id="21" w:name="_Toc529438197"/>
      <w:bookmarkStart w:id="22" w:name="_Toc57225313"/>
      <w:r w:rsidRPr="00385B7D">
        <w:rPr>
          <w:rFonts w:ascii="Arial" w:hAnsi="Arial" w:cs="Arial"/>
          <w:sz w:val="22"/>
          <w:szCs w:val="22"/>
        </w:rPr>
        <w:t>Pro předání modelu jsou vždy použity dva následující formáty:</w:t>
      </w:r>
    </w:p>
    <w:p w14:paraId="65A4A65C" w14:textId="77777777" w:rsidR="00C63415" w:rsidRPr="00385B7D" w:rsidRDefault="00C63415" w:rsidP="00C63415">
      <w:pPr>
        <w:pStyle w:val="Odstavecseseznamem"/>
        <w:numPr>
          <w:ilvl w:val="1"/>
          <w:numId w:val="5"/>
        </w:numPr>
        <w:spacing w:after="113" w:line="260" w:lineRule="exact"/>
        <w:ind w:hanging="357"/>
        <w:contextualSpacing w:val="0"/>
        <w:jc w:val="both"/>
        <w:rPr>
          <w:rFonts w:ascii="Arial" w:hAnsi="Arial" w:cs="Arial"/>
          <w:sz w:val="22"/>
          <w:szCs w:val="22"/>
        </w:rPr>
      </w:pPr>
      <w:r w:rsidRPr="00385B7D">
        <w:rPr>
          <w:rFonts w:ascii="Arial" w:hAnsi="Arial" w:cs="Arial"/>
          <w:sz w:val="22"/>
          <w:szCs w:val="22"/>
        </w:rPr>
        <w:t>Formát IFC</w:t>
      </w:r>
    </w:p>
    <w:p w14:paraId="788F0F3B" w14:textId="77777777" w:rsidR="00C63415" w:rsidRPr="00385B7D" w:rsidRDefault="00C63415" w:rsidP="00C63415">
      <w:pPr>
        <w:pStyle w:val="Odstavecseseznamem"/>
        <w:numPr>
          <w:ilvl w:val="1"/>
          <w:numId w:val="5"/>
        </w:numPr>
        <w:spacing w:after="113" w:line="260" w:lineRule="exact"/>
        <w:ind w:hanging="357"/>
        <w:contextualSpacing w:val="0"/>
        <w:jc w:val="both"/>
        <w:rPr>
          <w:rFonts w:ascii="Arial" w:hAnsi="Arial" w:cs="Arial"/>
          <w:sz w:val="22"/>
          <w:szCs w:val="22"/>
        </w:rPr>
      </w:pPr>
      <w:r w:rsidRPr="00385B7D">
        <w:rPr>
          <w:rFonts w:ascii="Arial" w:hAnsi="Arial" w:cs="Arial"/>
          <w:sz w:val="22"/>
          <w:szCs w:val="22"/>
        </w:rPr>
        <w:t>Nativní formát grafického software použitého pro přípravu dat (*.dwg, *.dgn, *.rvt, *, *.icd…)</w:t>
      </w:r>
    </w:p>
    <w:p w14:paraId="23483549" w14:textId="77777777" w:rsidR="00C63415" w:rsidRPr="00385B7D" w:rsidRDefault="00C63415" w:rsidP="00C63415">
      <w:pPr>
        <w:pStyle w:val="Odstavecseseznamem"/>
        <w:numPr>
          <w:ilvl w:val="0"/>
          <w:numId w:val="5"/>
        </w:numPr>
        <w:spacing w:after="113" w:line="260" w:lineRule="exact"/>
        <w:ind w:hanging="357"/>
        <w:contextualSpacing w:val="0"/>
        <w:jc w:val="both"/>
        <w:rPr>
          <w:rFonts w:ascii="Arial" w:hAnsi="Arial" w:cs="Arial"/>
          <w:sz w:val="22"/>
          <w:szCs w:val="22"/>
        </w:rPr>
      </w:pPr>
      <w:r w:rsidRPr="00385B7D">
        <w:rPr>
          <w:rFonts w:ascii="Arial" w:hAnsi="Arial" w:cs="Arial"/>
          <w:sz w:val="22"/>
          <w:szCs w:val="22"/>
        </w:rPr>
        <w:t>Objednatelem požadovaná data obsažena v obou formátech (IFC i nativního) si odpovídají.  Výjimky z tohoto pravidla musí být schváleny objednatelem.</w:t>
      </w:r>
    </w:p>
    <w:p w14:paraId="2430E5E5" w14:textId="77777777" w:rsidR="00C63415" w:rsidRPr="00385B7D" w:rsidRDefault="00C63415" w:rsidP="00C63415">
      <w:pPr>
        <w:pStyle w:val="Odstavecseseznamem"/>
        <w:numPr>
          <w:ilvl w:val="0"/>
          <w:numId w:val="5"/>
        </w:numPr>
        <w:spacing w:after="113" w:line="260" w:lineRule="exact"/>
        <w:ind w:hanging="357"/>
        <w:contextualSpacing w:val="0"/>
        <w:jc w:val="both"/>
        <w:rPr>
          <w:rFonts w:ascii="Arial" w:hAnsi="Arial" w:cs="Arial"/>
          <w:sz w:val="22"/>
          <w:szCs w:val="22"/>
        </w:rPr>
      </w:pPr>
      <w:r w:rsidRPr="00385B7D">
        <w:rPr>
          <w:rFonts w:ascii="Arial" w:hAnsi="Arial" w:cs="Arial"/>
          <w:sz w:val="22"/>
          <w:szCs w:val="22"/>
        </w:rPr>
        <w:t>Za správnost, obsah a integritu dat v předávaném formátu je zodpovědný zhotovitel modelu.</w:t>
      </w:r>
    </w:p>
    <w:p w14:paraId="02F05AC3" w14:textId="77777777" w:rsidR="00C63415" w:rsidRPr="00385B7D" w:rsidRDefault="00C63415" w:rsidP="00C63415">
      <w:pPr>
        <w:pStyle w:val="Odstavecseseznamem"/>
        <w:numPr>
          <w:ilvl w:val="0"/>
          <w:numId w:val="5"/>
        </w:numPr>
        <w:spacing w:after="113" w:line="260" w:lineRule="exact"/>
        <w:ind w:hanging="357"/>
        <w:contextualSpacing w:val="0"/>
        <w:jc w:val="both"/>
        <w:rPr>
          <w:rFonts w:ascii="Arial" w:hAnsi="Arial" w:cs="Arial"/>
          <w:sz w:val="22"/>
          <w:szCs w:val="22"/>
        </w:rPr>
      </w:pPr>
      <w:r w:rsidRPr="00385B7D">
        <w:rPr>
          <w:rFonts w:ascii="Arial" w:hAnsi="Arial" w:cs="Arial"/>
          <w:sz w:val="22"/>
          <w:szCs w:val="22"/>
        </w:rPr>
        <w:t>Verze jednotlivých formátů dat je vždy písemně odsouhlasena objednavatelem a specifikována v Plánu realizace BIM (BEP).</w:t>
      </w:r>
    </w:p>
    <w:p w14:paraId="59D692C6" w14:textId="77777777" w:rsidR="00C63415" w:rsidRPr="00385B7D" w:rsidRDefault="00C63415" w:rsidP="00C63415">
      <w:pPr>
        <w:pStyle w:val="Odstavecseseznamem"/>
        <w:numPr>
          <w:ilvl w:val="0"/>
          <w:numId w:val="5"/>
        </w:numPr>
        <w:spacing w:after="113" w:line="260" w:lineRule="exact"/>
        <w:ind w:hanging="357"/>
        <w:contextualSpacing w:val="0"/>
        <w:jc w:val="both"/>
        <w:rPr>
          <w:rFonts w:ascii="Arial" w:hAnsi="Arial" w:cs="Arial"/>
          <w:sz w:val="22"/>
          <w:szCs w:val="22"/>
        </w:rPr>
      </w:pPr>
      <w:r w:rsidRPr="00385B7D">
        <w:rPr>
          <w:rFonts w:ascii="Arial" w:hAnsi="Arial" w:cs="Arial"/>
          <w:sz w:val="22"/>
          <w:szCs w:val="22"/>
        </w:rPr>
        <w:t>Revize budou předány v předem odsouhlaseném formátu objednateli dle výše zmíněných bodů.</w:t>
      </w:r>
    </w:p>
    <w:p w14:paraId="17C9AF05" w14:textId="77777777" w:rsidR="00C63415" w:rsidRPr="00385B7D" w:rsidRDefault="00C63415" w:rsidP="00C63415">
      <w:pPr>
        <w:pStyle w:val="Odstavecseseznamem"/>
        <w:numPr>
          <w:ilvl w:val="0"/>
          <w:numId w:val="5"/>
        </w:numPr>
        <w:spacing w:after="113" w:line="260" w:lineRule="exact"/>
        <w:ind w:hanging="357"/>
        <w:contextualSpacing w:val="0"/>
        <w:jc w:val="both"/>
        <w:rPr>
          <w:rFonts w:ascii="Arial" w:hAnsi="Arial" w:cs="Arial"/>
          <w:sz w:val="22"/>
          <w:szCs w:val="22"/>
        </w:rPr>
      </w:pPr>
      <w:r w:rsidRPr="00385B7D">
        <w:rPr>
          <w:rFonts w:ascii="Arial" w:hAnsi="Arial" w:cs="Arial"/>
          <w:sz w:val="22"/>
          <w:szCs w:val="22"/>
        </w:rPr>
        <w:t>Zhotovitel modelu poskytne objednateli dílčí modely jednotlivých stavebních objektů. V případě modelů o velikosti přesahující 1GB může být model rozdělen do více na sebe navazujících částí.</w:t>
      </w:r>
    </w:p>
    <w:p w14:paraId="2F4C0B50" w14:textId="77777777" w:rsidR="00C63415" w:rsidRPr="00385B7D" w:rsidRDefault="00C63415" w:rsidP="00C63415">
      <w:pPr>
        <w:pStyle w:val="Odstavecseseznamem"/>
        <w:numPr>
          <w:ilvl w:val="0"/>
          <w:numId w:val="5"/>
        </w:numPr>
        <w:spacing w:after="113" w:line="260" w:lineRule="exact"/>
        <w:jc w:val="both"/>
        <w:rPr>
          <w:rFonts w:ascii="Arial" w:hAnsi="Arial" w:cs="Arial"/>
          <w:sz w:val="22"/>
          <w:szCs w:val="22"/>
        </w:rPr>
      </w:pPr>
      <w:r w:rsidRPr="00385B7D">
        <w:rPr>
          <w:rFonts w:ascii="Arial" w:hAnsi="Arial" w:cs="Arial"/>
          <w:sz w:val="22"/>
          <w:szCs w:val="22"/>
        </w:rPr>
        <w:t>Formát IFC</w:t>
      </w:r>
    </w:p>
    <w:p w14:paraId="135AD442" w14:textId="77777777" w:rsidR="00C63415" w:rsidRPr="00385B7D" w:rsidRDefault="00C63415" w:rsidP="00C63415">
      <w:pPr>
        <w:pStyle w:val="Odstavecseseznamem"/>
        <w:numPr>
          <w:ilvl w:val="1"/>
          <w:numId w:val="5"/>
        </w:numPr>
        <w:spacing w:after="113" w:line="260" w:lineRule="exact"/>
        <w:jc w:val="both"/>
        <w:rPr>
          <w:rFonts w:ascii="Arial" w:hAnsi="Arial" w:cs="Arial"/>
          <w:sz w:val="22"/>
          <w:szCs w:val="22"/>
        </w:rPr>
      </w:pPr>
      <w:r w:rsidRPr="00385B7D">
        <w:rPr>
          <w:rFonts w:ascii="Arial" w:hAnsi="Arial" w:cs="Arial"/>
          <w:sz w:val="22"/>
          <w:szCs w:val="22"/>
        </w:rPr>
        <w:t>Pro pilotní projekty je vhodné použití poslední dostupnou vydanou verzi IFC 4.X.</w:t>
      </w:r>
    </w:p>
    <w:p w14:paraId="1E8D9370" w14:textId="77777777" w:rsidR="00C63415" w:rsidRPr="00385B7D" w:rsidRDefault="00C63415" w:rsidP="00C63415">
      <w:pPr>
        <w:pStyle w:val="Odstavecseseznamem"/>
        <w:numPr>
          <w:ilvl w:val="1"/>
          <w:numId w:val="5"/>
        </w:numPr>
        <w:spacing w:after="113" w:line="260" w:lineRule="exact"/>
        <w:jc w:val="both"/>
        <w:rPr>
          <w:rFonts w:ascii="Arial" w:hAnsi="Arial" w:cs="Arial"/>
          <w:sz w:val="22"/>
          <w:szCs w:val="22"/>
        </w:rPr>
      </w:pPr>
      <w:r w:rsidRPr="00385B7D">
        <w:rPr>
          <w:rFonts w:ascii="Arial" w:hAnsi="Arial" w:cs="Arial"/>
          <w:sz w:val="22"/>
          <w:szCs w:val="22"/>
        </w:rPr>
        <w:t>Určení třídy modelovaného elementu – zhotovitel modelu je povinen využít elementu nejlépe popisujícího, konkrétní prvek podle definic použité verze IFC.</w:t>
      </w:r>
    </w:p>
    <w:p w14:paraId="385DF0A7" w14:textId="77777777" w:rsidR="00C63415" w:rsidRPr="00385B7D" w:rsidRDefault="00C63415" w:rsidP="00C63415">
      <w:pPr>
        <w:pStyle w:val="Odstavecseseznamem"/>
        <w:numPr>
          <w:ilvl w:val="1"/>
          <w:numId w:val="5"/>
        </w:numPr>
        <w:spacing w:after="113" w:line="260" w:lineRule="exact"/>
        <w:jc w:val="both"/>
        <w:rPr>
          <w:rFonts w:ascii="Arial" w:hAnsi="Arial" w:cs="Arial"/>
          <w:sz w:val="22"/>
          <w:szCs w:val="22"/>
        </w:rPr>
      </w:pPr>
      <w:r w:rsidRPr="00385B7D">
        <w:rPr>
          <w:rFonts w:ascii="Arial" w:hAnsi="Arial" w:cs="Arial"/>
          <w:sz w:val="22"/>
          <w:szCs w:val="22"/>
        </w:rPr>
        <w:lastRenderedPageBreak/>
        <w:t>Logické členění projektu, pouze při použití IFC 4.3. a vyšší, - zhotovitel je povinen využít příslušných abstraktních prostorových objektů (např. IfcBridge, IfcBridgePart, IfcRoad, apod.) pro logické členění modelu objektivizovaným vztahem IfcRelContainedInSpatialStructure.</w:t>
      </w:r>
    </w:p>
    <w:p w14:paraId="06E5FCA8" w14:textId="77777777" w:rsidR="00C63415" w:rsidRPr="00385B7D" w:rsidRDefault="00C63415" w:rsidP="00C63415">
      <w:pPr>
        <w:pStyle w:val="Odstavecseseznamem"/>
        <w:numPr>
          <w:ilvl w:val="1"/>
          <w:numId w:val="5"/>
        </w:numPr>
        <w:spacing w:after="113" w:line="260" w:lineRule="exact"/>
        <w:jc w:val="both"/>
        <w:rPr>
          <w:rFonts w:ascii="Arial" w:hAnsi="Arial" w:cs="Arial"/>
          <w:sz w:val="22"/>
          <w:szCs w:val="22"/>
        </w:rPr>
      </w:pPr>
      <w:r w:rsidRPr="00385B7D">
        <w:rPr>
          <w:rFonts w:ascii="Arial" w:hAnsi="Arial" w:cs="Arial"/>
          <w:sz w:val="22"/>
          <w:szCs w:val="22"/>
        </w:rPr>
        <w:t>Určení třídy modelovaného elementu – zhotovitel využije elementu nejlépe popisujícího, konkrétní prvek podle definic použité verze IFC.</w:t>
      </w:r>
    </w:p>
    <w:p w14:paraId="1DC29F24" w14:textId="23D4625D" w:rsidR="00B41409" w:rsidRPr="00543268" w:rsidRDefault="7B1D338E" w:rsidP="00ED2586">
      <w:pPr>
        <w:pStyle w:val="Nadpis1"/>
        <w:rPr>
          <w:sz w:val="24"/>
          <w:szCs w:val="24"/>
        </w:rPr>
      </w:pPr>
      <w:r w:rsidRPr="00543268">
        <w:rPr>
          <w:sz w:val="24"/>
          <w:szCs w:val="24"/>
        </w:rPr>
        <w:t>Skupiny přesnosti</w:t>
      </w:r>
      <w:bookmarkEnd w:id="21"/>
      <w:bookmarkEnd w:id="22"/>
    </w:p>
    <w:p w14:paraId="5ED1F9FB" w14:textId="592B936D" w:rsidR="000D10D9" w:rsidRPr="00543268" w:rsidRDefault="000D10D9" w:rsidP="000D10D9">
      <w:pPr>
        <w:spacing w:before="233" w:line="260" w:lineRule="exact"/>
        <w:ind w:firstLine="851"/>
        <w:jc w:val="both"/>
        <w:rPr>
          <w:rFonts w:ascii="Arial" w:hAnsi="Arial" w:cs="Arial"/>
          <w:sz w:val="22"/>
          <w:szCs w:val="22"/>
        </w:rPr>
      </w:pPr>
      <w:bookmarkStart w:id="23" w:name="_Toc527976169"/>
      <w:bookmarkStart w:id="24" w:name="_Toc529438198"/>
      <w:r w:rsidRPr="00543268">
        <w:rPr>
          <w:rFonts w:ascii="Arial" w:hAnsi="Arial" w:cs="Arial"/>
          <w:sz w:val="22"/>
          <w:szCs w:val="22"/>
        </w:rPr>
        <w:t>Pro účely přesnosti informačního modelu jsou definovány skupiny přesností výpočtu jednotlivých prvků. Jedná se o minimální přesnosti. Je nezbytné vždy dodržet přesnost umožňující efektivní práci s daty, výkazy a požadovanou rezortní politikou MD a ŘSD. Následující definice platí pro elementy a objekty:</w:t>
      </w:r>
    </w:p>
    <w:p w14:paraId="386FE821" w14:textId="77777777" w:rsidR="000D10D9" w:rsidRPr="00543268" w:rsidRDefault="000D10D9" w:rsidP="00543268">
      <w:pPr>
        <w:pStyle w:val="Odstavecseseznamem"/>
        <w:numPr>
          <w:ilvl w:val="0"/>
          <w:numId w:val="27"/>
        </w:numPr>
        <w:spacing w:before="233" w:afterLines="113" w:after="271" w:line="260" w:lineRule="exact"/>
        <w:contextualSpacing w:val="0"/>
        <w:jc w:val="both"/>
        <w:rPr>
          <w:rFonts w:ascii="Arial" w:hAnsi="Arial" w:cs="Arial"/>
          <w:sz w:val="22"/>
          <w:szCs w:val="22"/>
        </w:rPr>
      </w:pPr>
      <w:r w:rsidRPr="00543268">
        <w:rPr>
          <w:rFonts w:ascii="Arial" w:hAnsi="Arial" w:cs="Arial"/>
          <w:sz w:val="22"/>
          <w:szCs w:val="22"/>
        </w:rPr>
        <w:t>PX</w:t>
      </w:r>
      <w:r w:rsidRPr="00543268">
        <w:rPr>
          <w:rFonts w:ascii="Arial" w:hAnsi="Arial" w:cs="Arial"/>
          <w:sz w:val="22"/>
          <w:szCs w:val="22"/>
        </w:rPr>
        <w:tab/>
        <w:t xml:space="preserve"> - není definována skupina přesnosti (obvykle objekty, které nemají geometrické vyjádření v 3D, nebo není známa jejich přesná poloha).</w:t>
      </w:r>
    </w:p>
    <w:p w14:paraId="3828FA94" w14:textId="77777777" w:rsidR="000D10D9" w:rsidRPr="00543268" w:rsidRDefault="000D10D9" w:rsidP="00543268">
      <w:pPr>
        <w:pStyle w:val="Odstavecseseznamem"/>
        <w:numPr>
          <w:ilvl w:val="0"/>
          <w:numId w:val="27"/>
        </w:numPr>
        <w:spacing w:before="233" w:afterLines="113" w:after="271" w:line="260" w:lineRule="exact"/>
        <w:contextualSpacing w:val="0"/>
        <w:jc w:val="both"/>
        <w:rPr>
          <w:rFonts w:ascii="Arial" w:hAnsi="Arial" w:cs="Arial"/>
          <w:sz w:val="22"/>
          <w:szCs w:val="22"/>
        </w:rPr>
      </w:pPr>
      <w:r w:rsidRPr="00543268">
        <w:rPr>
          <w:rFonts w:ascii="Arial" w:hAnsi="Arial" w:cs="Arial"/>
          <w:sz w:val="22"/>
          <w:szCs w:val="22"/>
        </w:rPr>
        <w:t>P0</w:t>
      </w:r>
      <w:r w:rsidRPr="00543268">
        <w:rPr>
          <w:rFonts w:ascii="Arial" w:hAnsi="Arial" w:cs="Arial"/>
          <w:sz w:val="22"/>
          <w:szCs w:val="22"/>
        </w:rPr>
        <w:tab/>
        <w:t xml:space="preserve"> - reprezentace přesně odpovídá analytickému řešení.</w:t>
      </w:r>
    </w:p>
    <w:p w14:paraId="1721C946" w14:textId="77777777" w:rsidR="000D10D9" w:rsidRPr="00543268" w:rsidRDefault="000D10D9" w:rsidP="00543268">
      <w:pPr>
        <w:pStyle w:val="Odstavecseseznamem"/>
        <w:numPr>
          <w:ilvl w:val="0"/>
          <w:numId w:val="27"/>
        </w:numPr>
        <w:spacing w:before="233" w:afterLines="113" w:after="271" w:line="260" w:lineRule="exact"/>
        <w:contextualSpacing w:val="0"/>
        <w:jc w:val="both"/>
        <w:rPr>
          <w:rFonts w:ascii="Arial" w:hAnsi="Arial" w:cs="Arial"/>
          <w:sz w:val="22"/>
          <w:szCs w:val="22"/>
        </w:rPr>
      </w:pPr>
      <w:r w:rsidRPr="00543268">
        <w:rPr>
          <w:rFonts w:ascii="Arial" w:hAnsi="Arial" w:cs="Arial"/>
          <w:sz w:val="22"/>
          <w:szCs w:val="22"/>
        </w:rPr>
        <w:t xml:space="preserve">P1 - </w:t>
      </w:r>
      <w:r w:rsidRPr="00543268">
        <w:rPr>
          <w:rFonts w:ascii="Arial" w:hAnsi="Arial" w:cs="Arial"/>
          <w:sz w:val="22"/>
          <w:szCs w:val="22"/>
        </w:rPr>
        <w:tab/>
        <w:t>skutečný tvar je nahrazen (např. polygonem), maximální hodnota vzepětí modelovaného tvaru nad náhradním polygonem je do 1 mm.</w:t>
      </w:r>
    </w:p>
    <w:p w14:paraId="06333D2D" w14:textId="77777777" w:rsidR="000D10D9" w:rsidRPr="00543268" w:rsidRDefault="000D10D9" w:rsidP="00543268">
      <w:pPr>
        <w:pStyle w:val="Odstavecseseznamem"/>
        <w:numPr>
          <w:ilvl w:val="0"/>
          <w:numId w:val="27"/>
        </w:numPr>
        <w:spacing w:before="233" w:afterLines="113" w:after="271" w:line="260" w:lineRule="exact"/>
        <w:contextualSpacing w:val="0"/>
        <w:jc w:val="both"/>
        <w:rPr>
          <w:rFonts w:ascii="Arial" w:hAnsi="Arial" w:cs="Arial"/>
          <w:sz w:val="22"/>
          <w:szCs w:val="22"/>
        </w:rPr>
      </w:pPr>
      <w:r w:rsidRPr="00543268">
        <w:rPr>
          <w:rFonts w:ascii="Arial" w:hAnsi="Arial" w:cs="Arial"/>
          <w:sz w:val="22"/>
          <w:szCs w:val="22"/>
        </w:rPr>
        <w:t>P2 - skutečný tvar je nahrazen (např. polygonem), maximální hodnota vzepětí modelovaného tvaru nad náhradním polygonem je do 2 mm.</w:t>
      </w:r>
    </w:p>
    <w:p w14:paraId="76BEAA68" w14:textId="77777777" w:rsidR="000D10D9" w:rsidRPr="00543268" w:rsidRDefault="000D10D9" w:rsidP="00543268">
      <w:pPr>
        <w:pStyle w:val="Odstavecseseznamem"/>
        <w:numPr>
          <w:ilvl w:val="0"/>
          <w:numId w:val="27"/>
        </w:numPr>
        <w:spacing w:before="233" w:afterLines="113" w:after="271" w:line="260" w:lineRule="exact"/>
        <w:contextualSpacing w:val="0"/>
        <w:jc w:val="both"/>
        <w:rPr>
          <w:rFonts w:ascii="Arial" w:hAnsi="Arial" w:cs="Arial"/>
          <w:sz w:val="22"/>
          <w:szCs w:val="22"/>
        </w:rPr>
      </w:pPr>
      <w:r w:rsidRPr="00543268">
        <w:rPr>
          <w:rFonts w:ascii="Arial" w:hAnsi="Arial" w:cs="Arial"/>
          <w:sz w:val="22"/>
          <w:szCs w:val="22"/>
        </w:rPr>
        <w:t>P3</w:t>
      </w:r>
      <w:r w:rsidRPr="00543268">
        <w:rPr>
          <w:rFonts w:ascii="Arial" w:hAnsi="Arial" w:cs="Arial"/>
          <w:sz w:val="22"/>
          <w:szCs w:val="22"/>
        </w:rPr>
        <w:tab/>
        <w:t xml:space="preserve"> - skutečný tvar je nahrazen (např. polygonem), maximální hodnota vzepětí modelovaného tvaru nad náhradním polygonem je do 1 cm.</w:t>
      </w:r>
    </w:p>
    <w:p w14:paraId="0B9C476E" w14:textId="77777777" w:rsidR="000D10D9" w:rsidRPr="00543268" w:rsidRDefault="000D10D9" w:rsidP="00543268">
      <w:pPr>
        <w:pStyle w:val="Odstavecseseznamem"/>
        <w:numPr>
          <w:ilvl w:val="0"/>
          <w:numId w:val="27"/>
        </w:numPr>
        <w:spacing w:before="233" w:afterLines="113" w:after="271" w:line="260" w:lineRule="exact"/>
        <w:contextualSpacing w:val="0"/>
        <w:jc w:val="both"/>
        <w:rPr>
          <w:rFonts w:ascii="Arial" w:hAnsi="Arial" w:cs="Arial"/>
          <w:sz w:val="22"/>
          <w:szCs w:val="22"/>
        </w:rPr>
      </w:pPr>
      <w:r w:rsidRPr="00543268">
        <w:rPr>
          <w:rFonts w:ascii="Arial" w:hAnsi="Arial" w:cs="Arial"/>
          <w:sz w:val="22"/>
          <w:szCs w:val="22"/>
        </w:rPr>
        <w:t>P4</w:t>
      </w:r>
      <w:r w:rsidRPr="00543268">
        <w:rPr>
          <w:rFonts w:ascii="Arial" w:hAnsi="Arial" w:cs="Arial"/>
          <w:sz w:val="22"/>
          <w:szCs w:val="22"/>
        </w:rPr>
        <w:tab/>
        <w:t xml:space="preserve"> - skutečný tvar je nahrazen (např. polygonem), maximální hodnota vzepětí modelovaného tvaru nad náhradním polygonem je do 5 cm.</w:t>
      </w:r>
    </w:p>
    <w:p w14:paraId="056CECF4" w14:textId="77777777" w:rsidR="000D10D9" w:rsidRPr="00543268" w:rsidRDefault="000D10D9" w:rsidP="00543268">
      <w:pPr>
        <w:pStyle w:val="Odstavecseseznamem"/>
        <w:numPr>
          <w:ilvl w:val="0"/>
          <w:numId w:val="27"/>
        </w:numPr>
        <w:spacing w:before="233" w:afterLines="113" w:after="271" w:line="260" w:lineRule="exact"/>
        <w:contextualSpacing w:val="0"/>
        <w:jc w:val="both"/>
        <w:rPr>
          <w:rFonts w:ascii="Arial" w:hAnsi="Arial" w:cs="Arial"/>
          <w:sz w:val="22"/>
          <w:szCs w:val="22"/>
        </w:rPr>
      </w:pPr>
      <w:r w:rsidRPr="00543268">
        <w:rPr>
          <w:rFonts w:ascii="Arial" w:hAnsi="Arial" w:cs="Arial"/>
          <w:sz w:val="22"/>
          <w:szCs w:val="22"/>
        </w:rPr>
        <w:t>P5</w:t>
      </w:r>
      <w:r w:rsidRPr="00543268">
        <w:rPr>
          <w:rFonts w:ascii="Arial" w:hAnsi="Arial" w:cs="Arial"/>
          <w:sz w:val="22"/>
          <w:szCs w:val="22"/>
        </w:rPr>
        <w:tab/>
        <w:t xml:space="preserve"> - skutečný tvar je nahrazen (např. polygonem), maximální hodnota vzepětí modelovaného tvaru nad náhradním polygonem je do 10 cm.</w:t>
      </w:r>
    </w:p>
    <w:p w14:paraId="3ECB03A3" w14:textId="77777777" w:rsidR="000D10D9" w:rsidRPr="00543268" w:rsidRDefault="000D10D9" w:rsidP="00543268">
      <w:pPr>
        <w:pStyle w:val="Odstavecseseznamem"/>
        <w:numPr>
          <w:ilvl w:val="0"/>
          <w:numId w:val="27"/>
        </w:numPr>
        <w:spacing w:before="233" w:afterLines="113" w:after="271" w:line="260" w:lineRule="exact"/>
        <w:contextualSpacing w:val="0"/>
        <w:jc w:val="both"/>
        <w:rPr>
          <w:rFonts w:ascii="Arial" w:hAnsi="Arial" w:cs="Arial"/>
          <w:sz w:val="22"/>
          <w:szCs w:val="22"/>
        </w:rPr>
      </w:pPr>
      <w:r w:rsidRPr="00543268">
        <w:rPr>
          <w:rFonts w:ascii="Arial" w:hAnsi="Arial" w:cs="Arial"/>
          <w:sz w:val="22"/>
          <w:szCs w:val="22"/>
        </w:rPr>
        <w:t>P6 - skutečný tvar je nahrazen (např. polygonem), maximální hodnota vzepětí modelovaného tvaru nad náhradním polygonem je do 20 cm.</w:t>
      </w:r>
    </w:p>
    <w:p w14:paraId="0D576A7F" w14:textId="77777777" w:rsidR="000D10D9" w:rsidRPr="00543268" w:rsidRDefault="000D10D9" w:rsidP="00543268">
      <w:pPr>
        <w:pStyle w:val="Odstavecseseznamem"/>
        <w:numPr>
          <w:ilvl w:val="0"/>
          <w:numId w:val="27"/>
        </w:numPr>
        <w:spacing w:before="233" w:afterLines="113" w:after="271" w:line="260" w:lineRule="exact"/>
        <w:contextualSpacing w:val="0"/>
        <w:jc w:val="both"/>
        <w:rPr>
          <w:rFonts w:ascii="Arial" w:hAnsi="Arial" w:cs="Arial"/>
          <w:sz w:val="22"/>
          <w:szCs w:val="22"/>
        </w:rPr>
      </w:pPr>
      <w:r w:rsidRPr="00543268">
        <w:rPr>
          <w:rFonts w:ascii="Arial" w:hAnsi="Arial" w:cs="Arial"/>
          <w:sz w:val="22"/>
          <w:szCs w:val="22"/>
        </w:rPr>
        <w:t>P7 - skutečný tvar je nahrazen (např. polygonem), maximální hodnota vzepětí modelovaného tvaru nad náhradním polygonem je do 1 m.</w:t>
      </w:r>
    </w:p>
    <w:p w14:paraId="6D9D3B4A" w14:textId="77777777" w:rsidR="000D10D9" w:rsidRPr="00543268" w:rsidRDefault="000D10D9" w:rsidP="00543268">
      <w:pPr>
        <w:pStyle w:val="Odstavecseseznamem"/>
        <w:numPr>
          <w:ilvl w:val="0"/>
          <w:numId w:val="27"/>
        </w:numPr>
        <w:spacing w:before="233" w:afterLines="113" w:after="271" w:line="260" w:lineRule="exact"/>
        <w:contextualSpacing w:val="0"/>
        <w:jc w:val="both"/>
        <w:rPr>
          <w:rFonts w:ascii="Arial" w:hAnsi="Arial" w:cs="Arial"/>
          <w:sz w:val="22"/>
          <w:szCs w:val="22"/>
        </w:rPr>
      </w:pPr>
      <w:r w:rsidRPr="00543268">
        <w:rPr>
          <w:rFonts w:ascii="Arial" w:hAnsi="Arial" w:cs="Arial"/>
          <w:sz w:val="22"/>
          <w:szCs w:val="22"/>
        </w:rPr>
        <w:t xml:space="preserve">P9 </w:t>
      </w:r>
      <w:r w:rsidRPr="00543268">
        <w:rPr>
          <w:rFonts w:ascii="Arial" w:hAnsi="Arial" w:cs="Arial"/>
          <w:sz w:val="22"/>
          <w:szCs w:val="22"/>
        </w:rPr>
        <w:tab/>
        <w:t>poloha elementu je stanovena odhadem (např. geologické vrstvy).</w:t>
      </w:r>
    </w:p>
    <w:p w14:paraId="43F865B7" w14:textId="77777777" w:rsidR="000D10D9" w:rsidRPr="00543268" w:rsidRDefault="000D10D9" w:rsidP="00543268">
      <w:pPr>
        <w:pStyle w:val="Odstavecseseznamem"/>
        <w:numPr>
          <w:ilvl w:val="0"/>
          <w:numId w:val="27"/>
        </w:numPr>
        <w:spacing w:before="233" w:afterLines="113" w:after="271" w:line="260" w:lineRule="exact"/>
        <w:contextualSpacing w:val="0"/>
        <w:jc w:val="both"/>
        <w:rPr>
          <w:rFonts w:ascii="Arial" w:hAnsi="Arial" w:cs="Arial"/>
          <w:sz w:val="22"/>
          <w:szCs w:val="22"/>
        </w:rPr>
      </w:pPr>
      <w:r w:rsidRPr="00543268">
        <w:rPr>
          <w:rFonts w:ascii="Arial" w:hAnsi="Arial" w:cs="Arial"/>
          <w:sz w:val="22"/>
          <w:szCs w:val="22"/>
        </w:rPr>
        <w:t xml:space="preserve">P10 </w:t>
      </w:r>
      <w:r w:rsidRPr="00543268">
        <w:rPr>
          <w:rFonts w:ascii="Arial" w:hAnsi="Arial" w:cs="Arial"/>
          <w:sz w:val="22"/>
          <w:szCs w:val="22"/>
        </w:rPr>
        <w:tab/>
        <w:t>výchozí poloha vychází z polygonu (alt. TIN) a modelovaný tvar je taktéž polygonem (alt. TIN), výpočty elementů jsou prováděny se standardní přesností.</w:t>
      </w:r>
    </w:p>
    <w:p w14:paraId="2B63039C" w14:textId="77777777" w:rsidR="000D10D9" w:rsidRPr="00543268" w:rsidRDefault="000D10D9" w:rsidP="00543268">
      <w:pPr>
        <w:pStyle w:val="Odstavecseseznamem"/>
        <w:numPr>
          <w:ilvl w:val="0"/>
          <w:numId w:val="27"/>
        </w:numPr>
        <w:spacing w:before="233" w:afterLines="113" w:after="271" w:line="260" w:lineRule="exact"/>
        <w:jc w:val="both"/>
        <w:rPr>
          <w:rFonts w:ascii="Arial" w:hAnsi="Arial" w:cs="Arial"/>
          <w:sz w:val="22"/>
          <w:szCs w:val="22"/>
        </w:rPr>
      </w:pPr>
      <w:r w:rsidRPr="00543268">
        <w:rPr>
          <w:rFonts w:ascii="Arial" w:hAnsi="Arial" w:cs="Arial"/>
          <w:sz w:val="22"/>
          <w:szCs w:val="22"/>
        </w:rPr>
        <w:t xml:space="preserve">P11 </w:t>
      </w:r>
      <w:r w:rsidRPr="00543268">
        <w:rPr>
          <w:rFonts w:ascii="Arial" w:hAnsi="Arial" w:cs="Arial"/>
          <w:sz w:val="22"/>
          <w:szCs w:val="22"/>
        </w:rPr>
        <w:tab/>
        <w:t>pro elementy silničního tělesa v úrovni DÚR v případech, kdy nejsou k dispozici podrobné údaje geodetického zaměření a GTP je dovoleno uvažovat s nepřesností 1 m vodorovně na každou stranu silničního tělesa. Výšková přesnost bude odpovídat dosažitelné vodorovné přesnosti.</w:t>
      </w:r>
    </w:p>
    <w:p w14:paraId="108E4141" w14:textId="77777777" w:rsidR="000D10D9" w:rsidRPr="00543268" w:rsidRDefault="000D10D9" w:rsidP="000D10D9">
      <w:pPr>
        <w:spacing w:before="233" w:line="260" w:lineRule="exact"/>
        <w:ind w:firstLine="851"/>
        <w:jc w:val="both"/>
        <w:rPr>
          <w:rFonts w:ascii="Arial" w:hAnsi="Arial" w:cs="Arial"/>
          <w:sz w:val="22"/>
          <w:szCs w:val="22"/>
        </w:rPr>
      </w:pPr>
      <w:bookmarkStart w:id="25" w:name="_Hlk528009196"/>
      <w:r w:rsidRPr="00543268">
        <w:rPr>
          <w:rFonts w:ascii="Arial" w:hAnsi="Arial" w:cs="Arial"/>
          <w:sz w:val="22"/>
          <w:szCs w:val="22"/>
        </w:rPr>
        <w:lastRenderedPageBreak/>
        <w:t xml:space="preserve">Výkresy (například příčné řezy), které jsou generovány z informačních modelů, jsou generovány v místech bodů výpočtu. </w:t>
      </w:r>
    </w:p>
    <w:bookmarkEnd w:id="25"/>
    <w:p w14:paraId="3C6A1C53" w14:textId="77777777" w:rsidR="000D10D9" w:rsidRPr="00543268" w:rsidRDefault="000D10D9" w:rsidP="000D10D9">
      <w:pPr>
        <w:spacing w:before="233" w:line="260" w:lineRule="exact"/>
        <w:ind w:firstLine="851"/>
        <w:jc w:val="both"/>
        <w:rPr>
          <w:rFonts w:ascii="Arial" w:hAnsi="Arial" w:cs="Arial"/>
          <w:sz w:val="22"/>
          <w:szCs w:val="22"/>
        </w:rPr>
      </w:pPr>
      <w:r w:rsidRPr="00543268">
        <w:rPr>
          <w:rFonts w:ascii="Arial" w:hAnsi="Arial" w:cs="Arial"/>
          <w:sz w:val="22"/>
          <w:szCs w:val="22"/>
        </w:rPr>
        <w:t>Skupina přesnosti P2 se obvykle používá u modelování vozovek a konstrukcí jim podobných. U běžných silničních konstrukcí to odpovídá vzdálenosti příčných řezů po 5 m, na rampách křižovatek až 2-2,5 m.</w:t>
      </w:r>
    </w:p>
    <w:p w14:paraId="4DCD8174" w14:textId="77777777" w:rsidR="000D10D9" w:rsidRPr="00543268" w:rsidRDefault="000D10D9" w:rsidP="000D10D9">
      <w:pPr>
        <w:spacing w:before="233" w:line="260" w:lineRule="exact"/>
        <w:ind w:firstLine="851"/>
        <w:jc w:val="both"/>
        <w:rPr>
          <w:rFonts w:ascii="Arial" w:hAnsi="Arial" w:cs="Arial"/>
          <w:sz w:val="22"/>
          <w:szCs w:val="22"/>
        </w:rPr>
      </w:pPr>
      <w:r w:rsidRPr="00543268">
        <w:rPr>
          <w:rFonts w:ascii="Arial" w:hAnsi="Arial" w:cs="Arial"/>
          <w:sz w:val="22"/>
          <w:szCs w:val="22"/>
        </w:rPr>
        <w:t>Skupina přesnosti P5 se obvykle používá při definici zemních těles zejména ve styku s terénem. Tomu odpovídá běžná vzdálenost příčných řezů 20 resp. 25 m ve volné trase a cca 5 m na rampách křižovatek.</w:t>
      </w:r>
    </w:p>
    <w:p w14:paraId="5FEC2F28" w14:textId="77777777" w:rsidR="000D10D9" w:rsidRPr="00543268" w:rsidRDefault="000D10D9" w:rsidP="000D10D9">
      <w:pPr>
        <w:spacing w:before="233" w:line="260" w:lineRule="exact"/>
        <w:ind w:firstLine="851"/>
        <w:jc w:val="both"/>
        <w:rPr>
          <w:rFonts w:ascii="Arial" w:hAnsi="Arial" w:cs="Arial"/>
          <w:sz w:val="22"/>
          <w:szCs w:val="22"/>
        </w:rPr>
      </w:pPr>
      <w:r w:rsidRPr="00543268">
        <w:rPr>
          <w:rFonts w:ascii="Arial" w:hAnsi="Arial" w:cs="Arial"/>
          <w:sz w:val="22"/>
          <w:szCs w:val="22"/>
        </w:rPr>
        <w:t>Skupina přesnosti P9 se použije tam, kde je skutečná poloha prvku stanovena odhadem. Typicky se jedná o podzemní sítě, kde přesná poloha není známa.</w:t>
      </w:r>
    </w:p>
    <w:p w14:paraId="02DA0094" w14:textId="77777777" w:rsidR="000D10D9" w:rsidRPr="00543268" w:rsidRDefault="000D10D9" w:rsidP="000D10D9">
      <w:pPr>
        <w:spacing w:before="233" w:after="240" w:line="260" w:lineRule="exact"/>
        <w:ind w:firstLine="851"/>
        <w:jc w:val="both"/>
        <w:rPr>
          <w:rFonts w:ascii="Arial" w:hAnsi="Arial" w:cs="Arial"/>
          <w:sz w:val="22"/>
          <w:szCs w:val="22"/>
        </w:rPr>
      </w:pPr>
      <w:bookmarkStart w:id="26" w:name="_Hlk528009530"/>
      <w:r w:rsidRPr="00543268">
        <w:rPr>
          <w:rFonts w:ascii="Arial" w:hAnsi="Arial" w:cs="Arial"/>
          <w:sz w:val="22"/>
          <w:szCs w:val="22"/>
        </w:rPr>
        <w:t>Datový standard umožňuje specifikovat skupiny přesností odlišně pro horizontální a vertikální směr. V případě, že je použit zápis P2/P3, jedná se o skupinu přesnosti P2 horizontálně a P3 vertikálně</w:t>
      </w:r>
      <w:bookmarkEnd w:id="26"/>
      <w:r w:rsidRPr="00543268">
        <w:rPr>
          <w:rFonts w:ascii="Arial" w:hAnsi="Arial" w:cs="Arial"/>
          <w:sz w:val="22"/>
          <w:szCs w:val="22"/>
        </w:rPr>
        <w:t>. S ohledem na současné principy používané softwarovými nástroji, je při volbě vzdáleností příčných řezů generován modelovaný tvar ve 3D, je tedy současně plněn požadavek na přesnost v obou směrech. S ohledem na tyto principy je zpravidla určena jen jedna skupina přesnosti definující vyšší požadavky. Příklad závislosti poloměru oblouku, délce úseku (frekvence bodů výpočtu), se kterou je model v rámci tohoto oblouku tvořen, a vzepětí je v následující tabulce č. 6 Tabulka závislosti vzepětí, délek úseků a poloměrech oblouků [m]. Tato tabulka může být použita jako vodítko při volbě délek úseků (frekvence bodů výpočtu), které jsou použity pro generování informačních modelů k docílení požadované přesnosti modelu.</w:t>
      </w:r>
    </w:p>
    <w:tbl>
      <w:tblPr>
        <w:tblW w:w="8120" w:type="dxa"/>
        <w:jc w:val="center"/>
        <w:tblCellMar>
          <w:left w:w="70" w:type="dxa"/>
          <w:right w:w="70" w:type="dxa"/>
        </w:tblCellMar>
        <w:tblLook w:val="04A0" w:firstRow="1" w:lastRow="0" w:firstColumn="1" w:lastColumn="0" w:noHBand="0" w:noVBand="1"/>
      </w:tblPr>
      <w:tblGrid>
        <w:gridCol w:w="1510"/>
        <w:gridCol w:w="750"/>
        <w:gridCol w:w="1172"/>
        <w:gridCol w:w="1172"/>
        <w:gridCol w:w="1172"/>
        <w:gridCol w:w="1172"/>
        <w:gridCol w:w="1172"/>
      </w:tblGrid>
      <w:tr w:rsidR="000D10D9" w:rsidRPr="00543268" w14:paraId="3CFACCD6" w14:textId="77777777" w:rsidTr="0049524C">
        <w:trPr>
          <w:trHeight w:val="288"/>
          <w:jc w:val="center"/>
        </w:trPr>
        <w:tc>
          <w:tcPr>
            <w:tcW w:w="2260" w:type="dxa"/>
            <w:gridSpan w:val="2"/>
            <w:tcBorders>
              <w:top w:val="single" w:sz="4" w:space="0" w:color="auto"/>
              <w:left w:val="single" w:sz="4" w:space="0" w:color="auto"/>
              <w:bottom w:val="single" w:sz="4" w:space="0" w:color="auto"/>
              <w:right w:val="single" w:sz="4" w:space="0" w:color="000000"/>
            </w:tcBorders>
            <w:shd w:val="clear" w:color="000000" w:fill="FFFFCC"/>
            <w:noWrap/>
            <w:vAlign w:val="bottom"/>
            <w:hideMark/>
          </w:tcPr>
          <w:p w14:paraId="0054E897" w14:textId="77777777" w:rsidR="000D10D9" w:rsidRPr="00543268" w:rsidRDefault="000D10D9" w:rsidP="0049524C">
            <w:pPr>
              <w:rPr>
                <w:rFonts w:ascii="Arial" w:hAnsi="Arial" w:cs="Arial"/>
                <w:color w:val="000000"/>
                <w:sz w:val="22"/>
                <w:szCs w:val="22"/>
              </w:rPr>
            </w:pPr>
            <w:r w:rsidRPr="00543268">
              <w:rPr>
                <w:rFonts w:ascii="Arial" w:hAnsi="Arial" w:cs="Arial"/>
                <w:color w:val="000000"/>
                <w:sz w:val="22"/>
                <w:szCs w:val="22"/>
              </w:rPr>
              <w:t>vzepětí oblouku (hodnota polygonizace)</w:t>
            </w:r>
          </w:p>
        </w:tc>
        <w:tc>
          <w:tcPr>
            <w:tcW w:w="5860" w:type="dxa"/>
            <w:gridSpan w:val="5"/>
            <w:tcBorders>
              <w:top w:val="single" w:sz="4" w:space="0" w:color="auto"/>
              <w:left w:val="nil"/>
              <w:bottom w:val="single" w:sz="4" w:space="0" w:color="auto"/>
              <w:right w:val="single" w:sz="4" w:space="0" w:color="000000"/>
            </w:tcBorders>
            <w:shd w:val="clear" w:color="auto" w:fill="auto"/>
            <w:noWrap/>
            <w:vAlign w:val="bottom"/>
            <w:hideMark/>
          </w:tcPr>
          <w:p w14:paraId="546B8C86" w14:textId="77777777" w:rsidR="000D10D9" w:rsidRPr="00543268" w:rsidRDefault="000D10D9" w:rsidP="0049524C">
            <w:pPr>
              <w:rPr>
                <w:rFonts w:ascii="Arial" w:hAnsi="Arial" w:cs="Arial"/>
                <w:color w:val="000000"/>
                <w:sz w:val="22"/>
                <w:szCs w:val="22"/>
              </w:rPr>
            </w:pPr>
            <w:r w:rsidRPr="00543268">
              <w:rPr>
                <w:rFonts w:ascii="Arial" w:hAnsi="Arial" w:cs="Arial"/>
                <w:color w:val="000000"/>
                <w:sz w:val="22"/>
                <w:szCs w:val="22"/>
              </w:rPr>
              <w:t>délka úseku L</w:t>
            </w:r>
          </w:p>
        </w:tc>
      </w:tr>
      <w:tr w:rsidR="000D10D9" w:rsidRPr="00543268" w14:paraId="4A7E407C" w14:textId="77777777" w:rsidTr="0049524C">
        <w:trPr>
          <w:trHeight w:val="288"/>
          <w:jc w:val="center"/>
        </w:trPr>
        <w:tc>
          <w:tcPr>
            <w:tcW w:w="2260" w:type="dxa"/>
            <w:gridSpan w:val="2"/>
            <w:tcBorders>
              <w:top w:val="single" w:sz="4" w:space="0" w:color="auto"/>
              <w:left w:val="single" w:sz="4" w:space="0" w:color="auto"/>
              <w:bottom w:val="single" w:sz="4" w:space="0" w:color="auto"/>
              <w:right w:val="single" w:sz="4" w:space="0" w:color="000000"/>
            </w:tcBorders>
            <w:shd w:val="clear" w:color="000000" w:fill="FFFFCC"/>
            <w:noWrap/>
            <w:vAlign w:val="bottom"/>
            <w:hideMark/>
          </w:tcPr>
          <w:p w14:paraId="7C91075A" w14:textId="77777777" w:rsidR="000D10D9" w:rsidRPr="00543268" w:rsidRDefault="000D10D9" w:rsidP="0049524C">
            <w:pPr>
              <w:rPr>
                <w:rFonts w:ascii="Arial" w:hAnsi="Arial" w:cs="Arial"/>
                <w:color w:val="000000"/>
                <w:sz w:val="22"/>
                <w:szCs w:val="22"/>
              </w:rPr>
            </w:pPr>
          </w:p>
        </w:tc>
        <w:tc>
          <w:tcPr>
            <w:tcW w:w="1172" w:type="dxa"/>
            <w:tcBorders>
              <w:top w:val="nil"/>
              <w:left w:val="nil"/>
              <w:bottom w:val="single" w:sz="4" w:space="0" w:color="auto"/>
              <w:right w:val="single" w:sz="4" w:space="0" w:color="auto"/>
            </w:tcBorders>
            <w:shd w:val="clear" w:color="auto" w:fill="auto"/>
            <w:noWrap/>
            <w:vAlign w:val="bottom"/>
            <w:hideMark/>
          </w:tcPr>
          <w:p w14:paraId="62D41130" w14:textId="77777777" w:rsidR="000D10D9" w:rsidRPr="00543268" w:rsidRDefault="000D10D9" w:rsidP="0049524C">
            <w:pPr>
              <w:rPr>
                <w:rFonts w:ascii="Arial" w:hAnsi="Arial" w:cs="Arial"/>
                <w:color w:val="000000"/>
                <w:sz w:val="22"/>
                <w:szCs w:val="22"/>
              </w:rPr>
            </w:pPr>
            <w:r w:rsidRPr="00543268">
              <w:rPr>
                <w:rFonts w:ascii="Arial" w:hAnsi="Arial" w:cs="Arial"/>
                <w:color w:val="000000"/>
                <w:sz w:val="22"/>
                <w:szCs w:val="22"/>
              </w:rPr>
              <w:t>20</w:t>
            </w:r>
          </w:p>
        </w:tc>
        <w:tc>
          <w:tcPr>
            <w:tcW w:w="1172" w:type="dxa"/>
            <w:tcBorders>
              <w:top w:val="nil"/>
              <w:left w:val="nil"/>
              <w:bottom w:val="single" w:sz="4" w:space="0" w:color="auto"/>
              <w:right w:val="single" w:sz="4" w:space="0" w:color="auto"/>
            </w:tcBorders>
            <w:shd w:val="clear" w:color="auto" w:fill="auto"/>
            <w:noWrap/>
            <w:vAlign w:val="bottom"/>
            <w:hideMark/>
          </w:tcPr>
          <w:p w14:paraId="7CA44443" w14:textId="77777777" w:rsidR="000D10D9" w:rsidRPr="00543268" w:rsidRDefault="000D10D9" w:rsidP="0049524C">
            <w:pPr>
              <w:rPr>
                <w:rFonts w:ascii="Arial" w:hAnsi="Arial" w:cs="Arial"/>
                <w:color w:val="000000"/>
                <w:sz w:val="22"/>
                <w:szCs w:val="22"/>
              </w:rPr>
            </w:pPr>
            <w:r w:rsidRPr="00543268">
              <w:rPr>
                <w:rFonts w:ascii="Arial" w:hAnsi="Arial" w:cs="Arial"/>
                <w:color w:val="000000"/>
                <w:sz w:val="22"/>
                <w:szCs w:val="22"/>
              </w:rPr>
              <w:t>10</w:t>
            </w:r>
          </w:p>
        </w:tc>
        <w:tc>
          <w:tcPr>
            <w:tcW w:w="1172" w:type="dxa"/>
            <w:tcBorders>
              <w:top w:val="nil"/>
              <w:left w:val="nil"/>
              <w:bottom w:val="single" w:sz="4" w:space="0" w:color="auto"/>
              <w:right w:val="single" w:sz="4" w:space="0" w:color="auto"/>
            </w:tcBorders>
            <w:shd w:val="clear" w:color="auto" w:fill="auto"/>
            <w:noWrap/>
            <w:vAlign w:val="bottom"/>
            <w:hideMark/>
          </w:tcPr>
          <w:p w14:paraId="44DBB8C6" w14:textId="77777777" w:rsidR="000D10D9" w:rsidRPr="00543268" w:rsidRDefault="000D10D9" w:rsidP="0049524C">
            <w:pPr>
              <w:rPr>
                <w:rFonts w:ascii="Arial" w:hAnsi="Arial" w:cs="Arial"/>
                <w:color w:val="000000"/>
                <w:sz w:val="22"/>
                <w:szCs w:val="22"/>
              </w:rPr>
            </w:pPr>
            <w:r w:rsidRPr="00543268">
              <w:rPr>
                <w:rFonts w:ascii="Arial" w:hAnsi="Arial" w:cs="Arial"/>
                <w:color w:val="000000"/>
                <w:sz w:val="22"/>
                <w:szCs w:val="22"/>
              </w:rPr>
              <w:t>5</w:t>
            </w:r>
          </w:p>
        </w:tc>
        <w:tc>
          <w:tcPr>
            <w:tcW w:w="1172" w:type="dxa"/>
            <w:tcBorders>
              <w:top w:val="nil"/>
              <w:left w:val="nil"/>
              <w:bottom w:val="single" w:sz="4" w:space="0" w:color="auto"/>
              <w:right w:val="single" w:sz="4" w:space="0" w:color="auto"/>
            </w:tcBorders>
            <w:shd w:val="clear" w:color="auto" w:fill="auto"/>
            <w:noWrap/>
            <w:vAlign w:val="bottom"/>
            <w:hideMark/>
          </w:tcPr>
          <w:p w14:paraId="3C4C5647" w14:textId="77777777" w:rsidR="000D10D9" w:rsidRPr="00543268" w:rsidRDefault="000D10D9" w:rsidP="0049524C">
            <w:pPr>
              <w:rPr>
                <w:rFonts w:ascii="Arial" w:hAnsi="Arial" w:cs="Arial"/>
                <w:color w:val="000000"/>
                <w:sz w:val="22"/>
                <w:szCs w:val="22"/>
              </w:rPr>
            </w:pPr>
            <w:r w:rsidRPr="00543268">
              <w:rPr>
                <w:rFonts w:ascii="Arial" w:hAnsi="Arial" w:cs="Arial"/>
                <w:color w:val="000000"/>
                <w:sz w:val="22"/>
                <w:szCs w:val="22"/>
              </w:rPr>
              <w:t>2</w:t>
            </w:r>
          </w:p>
        </w:tc>
        <w:tc>
          <w:tcPr>
            <w:tcW w:w="1172" w:type="dxa"/>
            <w:tcBorders>
              <w:top w:val="nil"/>
              <w:left w:val="nil"/>
              <w:bottom w:val="single" w:sz="4" w:space="0" w:color="auto"/>
              <w:right w:val="single" w:sz="4" w:space="0" w:color="auto"/>
            </w:tcBorders>
            <w:shd w:val="clear" w:color="auto" w:fill="auto"/>
            <w:noWrap/>
            <w:vAlign w:val="bottom"/>
            <w:hideMark/>
          </w:tcPr>
          <w:p w14:paraId="5796AD2B" w14:textId="77777777" w:rsidR="000D10D9" w:rsidRPr="00543268" w:rsidRDefault="000D10D9" w:rsidP="0049524C">
            <w:pPr>
              <w:rPr>
                <w:rFonts w:ascii="Arial" w:hAnsi="Arial" w:cs="Arial"/>
                <w:color w:val="000000"/>
                <w:sz w:val="22"/>
                <w:szCs w:val="22"/>
              </w:rPr>
            </w:pPr>
            <w:r w:rsidRPr="00543268">
              <w:rPr>
                <w:rFonts w:ascii="Arial" w:hAnsi="Arial" w:cs="Arial"/>
                <w:color w:val="000000"/>
                <w:sz w:val="22"/>
                <w:szCs w:val="22"/>
              </w:rPr>
              <w:t>1</w:t>
            </w:r>
          </w:p>
        </w:tc>
      </w:tr>
      <w:tr w:rsidR="000D10D9" w:rsidRPr="00543268" w14:paraId="44E3DAE5" w14:textId="77777777" w:rsidTr="0049524C">
        <w:trPr>
          <w:trHeight w:val="360"/>
          <w:jc w:val="center"/>
        </w:trPr>
        <w:tc>
          <w:tcPr>
            <w:tcW w:w="151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87CA42B" w14:textId="77777777" w:rsidR="000D10D9" w:rsidRPr="00543268" w:rsidRDefault="000D10D9" w:rsidP="0049524C">
            <w:pPr>
              <w:rPr>
                <w:rFonts w:ascii="Arial" w:hAnsi="Arial" w:cs="Arial"/>
                <w:color w:val="000000"/>
                <w:sz w:val="22"/>
                <w:szCs w:val="22"/>
                <w:lang w:val="en-US"/>
              </w:rPr>
            </w:pPr>
            <w:r w:rsidRPr="00543268">
              <w:rPr>
                <w:rFonts w:ascii="Arial" w:hAnsi="Arial" w:cs="Arial"/>
                <w:color w:val="000000"/>
                <w:sz w:val="22"/>
                <w:szCs w:val="22"/>
              </w:rPr>
              <w:t xml:space="preserve">poloměr R  </w:t>
            </w:r>
          </w:p>
        </w:tc>
        <w:tc>
          <w:tcPr>
            <w:tcW w:w="750" w:type="dxa"/>
            <w:tcBorders>
              <w:top w:val="nil"/>
              <w:left w:val="nil"/>
              <w:bottom w:val="single" w:sz="4" w:space="0" w:color="auto"/>
              <w:right w:val="single" w:sz="4" w:space="0" w:color="auto"/>
            </w:tcBorders>
            <w:shd w:val="clear" w:color="auto" w:fill="auto"/>
            <w:noWrap/>
            <w:vAlign w:val="bottom"/>
            <w:hideMark/>
          </w:tcPr>
          <w:p w14:paraId="10B2FEA2" w14:textId="77777777" w:rsidR="000D10D9" w:rsidRPr="00543268" w:rsidRDefault="000D10D9" w:rsidP="0049524C">
            <w:pPr>
              <w:rPr>
                <w:rFonts w:ascii="Arial" w:hAnsi="Arial" w:cs="Arial"/>
                <w:color w:val="000000"/>
                <w:sz w:val="22"/>
                <w:szCs w:val="22"/>
              </w:rPr>
            </w:pPr>
            <w:r w:rsidRPr="00543268">
              <w:rPr>
                <w:rFonts w:ascii="Arial" w:hAnsi="Arial" w:cs="Arial"/>
                <w:color w:val="000000"/>
                <w:sz w:val="22"/>
                <w:szCs w:val="22"/>
              </w:rPr>
              <w:t>1000</w:t>
            </w:r>
          </w:p>
        </w:tc>
        <w:tc>
          <w:tcPr>
            <w:tcW w:w="1172" w:type="dxa"/>
            <w:tcBorders>
              <w:top w:val="nil"/>
              <w:left w:val="nil"/>
              <w:bottom w:val="single" w:sz="4" w:space="0" w:color="auto"/>
              <w:right w:val="single" w:sz="4" w:space="0" w:color="auto"/>
            </w:tcBorders>
            <w:shd w:val="clear" w:color="auto" w:fill="auto"/>
            <w:noWrap/>
            <w:vAlign w:val="bottom"/>
            <w:hideMark/>
          </w:tcPr>
          <w:p w14:paraId="3DDF4DBD" w14:textId="77777777" w:rsidR="000D10D9" w:rsidRPr="00543268" w:rsidRDefault="000D10D9" w:rsidP="0049524C">
            <w:pPr>
              <w:rPr>
                <w:rFonts w:ascii="Arial" w:hAnsi="Arial" w:cs="Arial"/>
                <w:color w:val="000000"/>
                <w:sz w:val="22"/>
                <w:szCs w:val="22"/>
              </w:rPr>
            </w:pPr>
            <w:r w:rsidRPr="00543268">
              <w:rPr>
                <w:rFonts w:ascii="Arial" w:hAnsi="Arial" w:cs="Arial"/>
                <w:color w:val="000000"/>
                <w:sz w:val="22"/>
                <w:szCs w:val="22"/>
              </w:rPr>
              <w:t>0,0500</w:t>
            </w:r>
          </w:p>
        </w:tc>
        <w:tc>
          <w:tcPr>
            <w:tcW w:w="1172" w:type="dxa"/>
            <w:tcBorders>
              <w:top w:val="nil"/>
              <w:left w:val="nil"/>
              <w:bottom w:val="single" w:sz="4" w:space="0" w:color="auto"/>
              <w:right w:val="single" w:sz="4" w:space="0" w:color="auto"/>
            </w:tcBorders>
            <w:shd w:val="clear" w:color="auto" w:fill="auto"/>
            <w:noWrap/>
            <w:vAlign w:val="bottom"/>
            <w:hideMark/>
          </w:tcPr>
          <w:p w14:paraId="3AB6310A" w14:textId="77777777" w:rsidR="000D10D9" w:rsidRPr="00543268" w:rsidRDefault="000D10D9" w:rsidP="0049524C">
            <w:pPr>
              <w:rPr>
                <w:rFonts w:ascii="Arial" w:hAnsi="Arial" w:cs="Arial"/>
                <w:color w:val="000000"/>
                <w:sz w:val="22"/>
                <w:szCs w:val="22"/>
              </w:rPr>
            </w:pPr>
            <w:r w:rsidRPr="00543268">
              <w:rPr>
                <w:rFonts w:ascii="Arial" w:hAnsi="Arial" w:cs="Arial"/>
                <w:color w:val="000000"/>
                <w:sz w:val="22"/>
                <w:szCs w:val="22"/>
              </w:rPr>
              <w:t>0,0125</w:t>
            </w:r>
          </w:p>
        </w:tc>
        <w:tc>
          <w:tcPr>
            <w:tcW w:w="1172" w:type="dxa"/>
            <w:tcBorders>
              <w:top w:val="nil"/>
              <w:left w:val="nil"/>
              <w:bottom w:val="single" w:sz="4" w:space="0" w:color="auto"/>
              <w:right w:val="single" w:sz="4" w:space="0" w:color="auto"/>
            </w:tcBorders>
            <w:shd w:val="clear" w:color="auto" w:fill="auto"/>
            <w:noWrap/>
            <w:vAlign w:val="bottom"/>
            <w:hideMark/>
          </w:tcPr>
          <w:p w14:paraId="7A841D41" w14:textId="77777777" w:rsidR="000D10D9" w:rsidRPr="00543268" w:rsidRDefault="000D10D9" w:rsidP="0049524C">
            <w:pPr>
              <w:rPr>
                <w:rFonts w:ascii="Arial" w:hAnsi="Arial" w:cs="Arial"/>
                <w:color w:val="000000"/>
                <w:sz w:val="22"/>
                <w:szCs w:val="22"/>
              </w:rPr>
            </w:pPr>
            <w:r w:rsidRPr="00543268">
              <w:rPr>
                <w:rFonts w:ascii="Arial" w:hAnsi="Arial" w:cs="Arial"/>
                <w:color w:val="000000"/>
                <w:sz w:val="22"/>
                <w:szCs w:val="22"/>
              </w:rPr>
              <w:t>0,0031</w:t>
            </w:r>
          </w:p>
        </w:tc>
        <w:tc>
          <w:tcPr>
            <w:tcW w:w="1172" w:type="dxa"/>
            <w:tcBorders>
              <w:top w:val="nil"/>
              <w:left w:val="nil"/>
              <w:bottom w:val="single" w:sz="4" w:space="0" w:color="auto"/>
              <w:right w:val="single" w:sz="4" w:space="0" w:color="auto"/>
            </w:tcBorders>
            <w:shd w:val="clear" w:color="auto" w:fill="auto"/>
            <w:noWrap/>
            <w:vAlign w:val="bottom"/>
            <w:hideMark/>
          </w:tcPr>
          <w:p w14:paraId="39633189" w14:textId="77777777" w:rsidR="000D10D9" w:rsidRPr="00543268" w:rsidRDefault="000D10D9" w:rsidP="0049524C">
            <w:pPr>
              <w:rPr>
                <w:rFonts w:ascii="Arial" w:hAnsi="Arial" w:cs="Arial"/>
                <w:color w:val="000000"/>
                <w:sz w:val="22"/>
                <w:szCs w:val="22"/>
              </w:rPr>
            </w:pPr>
            <w:r w:rsidRPr="00543268">
              <w:rPr>
                <w:rFonts w:ascii="Arial" w:hAnsi="Arial" w:cs="Arial"/>
                <w:color w:val="000000"/>
                <w:sz w:val="22"/>
                <w:szCs w:val="22"/>
              </w:rPr>
              <w:t>0,0005</w:t>
            </w:r>
          </w:p>
        </w:tc>
        <w:tc>
          <w:tcPr>
            <w:tcW w:w="1172" w:type="dxa"/>
            <w:tcBorders>
              <w:top w:val="nil"/>
              <w:left w:val="nil"/>
              <w:bottom w:val="single" w:sz="4" w:space="0" w:color="auto"/>
              <w:right w:val="single" w:sz="4" w:space="0" w:color="auto"/>
            </w:tcBorders>
            <w:shd w:val="clear" w:color="auto" w:fill="auto"/>
            <w:noWrap/>
            <w:vAlign w:val="bottom"/>
            <w:hideMark/>
          </w:tcPr>
          <w:p w14:paraId="2D703667" w14:textId="77777777" w:rsidR="000D10D9" w:rsidRPr="00543268" w:rsidRDefault="000D10D9" w:rsidP="0049524C">
            <w:pPr>
              <w:rPr>
                <w:rFonts w:ascii="Arial" w:hAnsi="Arial" w:cs="Arial"/>
                <w:color w:val="000000"/>
                <w:sz w:val="22"/>
                <w:szCs w:val="22"/>
              </w:rPr>
            </w:pPr>
            <w:r w:rsidRPr="00543268">
              <w:rPr>
                <w:rFonts w:ascii="Arial" w:hAnsi="Arial" w:cs="Arial"/>
                <w:color w:val="000000"/>
                <w:sz w:val="22"/>
                <w:szCs w:val="22"/>
              </w:rPr>
              <w:t>0,0001</w:t>
            </w:r>
          </w:p>
        </w:tc>
      </w:tr>
      <w:tr w:rsidR="000D10D9" w:rsidRPr="00543268" w14:paraId="43319FA9" w14:textId="77777777" w:rsidTr="0049524C">
        <w:trPr>
          <w:trHeight w:val="288"/>
          <w:jc w:val="center"/>
        </w:trPr>
        <w:tc>
          <w:tcPr>
            <w:tcW w:w="1510" w:type="dxa"/>
            <w:vMerge/>
            <w:tcBorders>
              <w:top w:val="nil"/>
              <w:left w:val="single" w:sz="4" w:space="0" w:color="auto"/>
              <w:bottom w:val="single" w:sz="4" w:space="0" w:color="000000"/>
              <w:right w:val="single" w:sz="4" w:space="0" w:color="auto"/>
            </w:tcBorders>
            <w:vAlign w:val="center"/>
            <w:hideMark/>
          </w:tcPr>
          <w:p w14:paraId="745155FC" w14:textId="77777777" w:rsidR="000D10D9" w:rsidRPr="00543268" w:rsidRDefault="000D10D9" w:rsidP="0049524C">
            <w:pPr>
              <w:rPr>
                <w:rFonts w:ascii="Arial" w:hAnsi="Arial" w:cs="Arial"/>
                <w:color w:val="000000"/>
                <w:sz w:val="22"/>
                <w:szCs w:val="22"/>
              </w:rPr>
            </w:pPr>
          </w:p>
        </w:tc>
        <w:tc>
          <w:tcPr>
            <w:tcW w:w="750" w:type="dxa"/>
            <w:tcBorders>
              <w:top w:val="nil"/>
              <w:left w:val="nil"/>
              <w:bottom w:val="single" w:sz="4" w:space="0" w:color="auto"/>
              <w:right w:val="single" w:sz="4" w:space="0" w:color="auto"/>
            </w:tcBorders>
            <w:shd w:val="clear" w:color="auto" w:fill="auto"/>
            <w:noWrap/>
            <w:vAlign w:val="bottom"/>
            <w:hideMark/>
          </w:tcPr>
          <w:p w14:paraId="6F5C99BB" w14:textId="77777777" w:rsidR="000D10D9" w:rsidRPr="00543268" w:rsidRDefault="000D10D9" w:rsidP="0049524C">
            <w:pPr>
              <w:rPr>
                <w:rFonts w:ascii="Arial" w:hAnsi="Arial" w:cs="Arial"/>
                <w:color w:val="000000"/>
                <w:sz w:val="22"/>
                <w:szCs w:val="22"/>
              </w:rPr>
            </w:pPr>
            <w:r w:rsidRPr="00543268">
              <w:rPr>
                <w:rFonts w:ascii="Arial" w:hAnsi="Arial" w:cs="Arial"/>
                <w:color w:val="000000"/>
                <w:sz w:val="22"/>
                <w:szCs w:val="22"/>
              </w:rPr>
              <w:t>500</w:t>
            </w:r>
          </w:p>
        </w:tc>
        <w:tc>
          <w:tcPr>
            <w:tcW w:w="1172" w:type="dxa"/>
            <w:tcBorders>
              <w:top w:val="nil"/>
              <w:left w:val="nil"/>
              <w:bottom w:val="single" w:sz="4" w:space="0" w:color="auto"/>
              <w:right w:val="single" w:sz="4" w:space="0" w:color="auto"/>
            </w:tcBorders>
            <w:shd w:val="clear" w:color="auto" w:fill="auto"/>
            <w:noWrap/>
            <w:vAlign w:val="bottom"/>
            <w:hideMark/>
          </w:tcPr>
          <w:p w14:paraId="4E829E6F" w14:textId="77777777" w:rsidR="000D10D9" w:rsidRPr="00543268" w:rsidRDefault="000D10D9" w:rsidP="0049524C">
            <w:pPr>
              <w:rPr>
                <w:rFonts w:ascii="Arial" w:hAnsi="Arial" w:cs="Arial"/>
                <w:color w:val="000000"/>
                <w:sz w:val="22"/>
                <w:szCs w:val="22"/>
              </w:rPr>
            </w:pPr>
            <w:r w:rsidRPr="00543268">
              <w:rPr>
                <w:rFonts w:ascii="Arial" w:hAnsi="Arial" w:cs="Arial"/>
                <w:color w:val="000000"/>
                <w:sz w:val="22"/>
                <w:szCs w:val="22"/>
              </w:rPr>
              <w:t>0,1000</w:t>
            </w:r>
          </w:p>
        </w:tc>
        <w:tc>
          <w:tcPr>
            <w:tcW w:w="1172" w:type="dxa"/>
            <w:tcBorders>
              <w:top w:val="nil"/>
              <w:left w:val="nil"/>
              <w:bottom w:val="single" w:sz="4" w:space="0" w:color="auto"/>
              <w:right w:val="single" w:sz="4" w:space="0" w:color="auto"/>
            </w:tcBorders>
            <w:shd w:val="clear" w:color="auto" w:fill="auto"/>
            <w:noWrap/>
            <w:vAlign w:val="bottom"/>
            <w:hideMark/>
          </w:tcPr>
          <w:p w14:paraId="0404D9C6" w14:textId="77777777" w:rsidR="000D10D9" w:rsidRPr="00543268" w:rsidRDefault="000D10D9" w:rsidP="0049524C">
            <w:pPr>
              <w:rPr>
                <w:rFonts w:ascii="Arial" w:hAnsi="Arial" w:cs="Arial"/>
                <w:color w:val="000000"/>
                <w:sz w:val="22"/>
                <w:szCs w:val="22"/>
              </w:rPr>
            </w:pPr>
            <w:r w:rsidRPr="00543268">
              <w:rPr>
                <w:rFonts w:ascii="Arial" w:hAnsi="Arial" w:cs="Arial"/>
                <w:color w:val="000000"/>
                <w:sz w:val="22"/>
                <w:szCs w:val="22"/>
              </w:rPr>
              <w:t>0,0250</w:t>
            </w:r>
          </w:p>
        </w:tc>
        <w:tc>
          <w:tcPr>
            <w:tcW w:w="1172" w:type="dxa"/>
            <w:tcBorders>
              <w:top w:val="nil"/>
              <w:left w:val="nil"/>
              <w:bottom w:val="single" w:sz="4" w:space="0" w:color="auto"/>
              <w:right w:val="single" w:sz="4" w:space="0" w:color="auto"/>
            </w:tcBorders>
            <w:shd w:val="clear" w:color="auto" w:fill="auto"/>
            <w:noWrap/>
            <w:vAlign w:val="bottom"/>
            <w:hideMark/>
          </w:tcPr>
          <w:p w14:paraId="4923456A" w14:textId="77777777" w:rsidR="000D10D9" w:rsidRPr="00543268" w:rsidRDefault="000D10D9" w:rsidP="0049524C">
            <w:pPr>
              <w:rPr>
                <w:rFonts w:ascii="Arial" w:hAnsi="Arial" w:cs="Arial"/>
                <w:color w:val="000000"/>
                <w:sz w:val="22"/>
                <w:szCs w:val="22"/>
              </w:rPr>
            </w:pPr>
            <w:r w:rsidRPr="00543268">
              <w:rPr>
                <w:rFonts w:ascii="Arial" w:hAnsi="Arial" w:cs="Arial"/>
                <w:color w:val="000000"/>
                <w:sz w:val="22"/>
                <w:szCs w:val="22"/>
              </w:rPr>
              <w:t>0,0062</w:t>
            </w:r>
          </w:p>
        </w:tc>
        <w:tc>
          <w:tcPr>
            <w:tcW w:w="1172" w:type="dxa"/>
            <w:tcBorders>
              <w:top w:val="nil"/>
              <w:left w:val="nil"/>
              <w:bottom w:val="single" w:sz="4" w:space="0" w:color="auto"/>
              <w:right w:val="single" w:sz="4" w:space="0" w:color="auto"/>
            </w:tcBorders>
            <w:shd w:val="clear" w:color="auto" w:fill="auto"/>
            <w:noWrap/>
            <w:vAlign w:val="bottom"/>
            <w:hideMark/>
          </w:tcPr>
          <w:p w14:paraId="692ACE18" w14:textId="77777777" w:rsidR="000D10D9" w:rsidRPr="00543268" w:rsidRDefault="000D10D9" w:rsidP="0049524C">
            <w:pPr>
              <w:rPr>
                <w:rFonts w:ascii="Arial" w:hAnsi="Arial" w:cs="Arial"/>
                <w:color w:val="000000"/>
                <w:sz w:val="22"/>
                <w:szCs w:val="22"/>
              </w:rPr>
            </w:pPr>
            <w:r w:rsidRPr="00543268">
              <w:rPr>
                <w:rFonts w:ascii="Arial" w:hAnsi="Arial" w:cs="Arial"/>
                <w:color w:val="000000"/>
                <w:sz w:val="22"/>
                <w:szCs w:val="22"/>
              </w:rPr>
              <w:t>0,0010</w:t>
            </w:r>
          </w:p>
        </w:tc>
        <w:tc>
          <w:tcPr>
            <w:tcW w:w="1172" w:type="dxa"/>
            <w:tcBorders>
              <w:top w:val="nil"/>
              <w:left w:val="nil"/>
              <w:bottom w:val="single" w:sz="4" w:space="0" w:color="auto"/>
              <w:right w:val="single" w:sz="4" w:space="0" w:color="auto"/>
            </w:tcBorders>
            <w:shd w:val="clear" w:color="auto" w:fill="auto"/>
            <w:noWrap/>
            <w:vAlign w:val="bottom"/>
            <w:hideMark/>
          </w:tcPr>
          <w:p w14:paraId="2A315FB6" w14:textId="77777777" w:rsidR="000D10D9" w:rsidRPr="00543268" w:rsidRDefault="000D10D9" w:rsidP="0049524C">
            <w:pPr>
              <w:rPr>
                <w:rFonts w:ascii="Arial" w:hAnsi="Arial" w:cs="Arial"/>
                <w:color w:val="000000"/>
                <w:sz w:val="22"/>
                <w:szCs w:val="22"/>
              </w:rPr>
            </w:pPr>
            <w:r w:rsidRPr="00543268">
              <w:rPr>
                <w:rFonts w:ascii="Arial" w:hAnsi="Arial" w:cs="Arial"/>
                <w:color w:val="000000"/>
                <w:sz w:val="22"/>
                <w:szCs w:val="22"/>
              </w:rPr>
              <w:t>0,0002</w:t>
            </w:r>
          </w:p>
        </w:tc>
      </w:tr>
      <w:tr w:rsidR="000D10D9" w:rsidRPr="00543268" w14:paraId="33F67967" w14:textId="77777777" w:rsidTr="0049524C">
        <w:trPr>
          <w:trHeight w:val="288"/>
          <w:jc w:val="center"/>
        </w:trPr>
        <w:tc>
          <w:tcPr>
            <w:tcW w:w="1510" w:type="dxa"/>
            <w:vMerge/>
            <w:tcBorders>
              <w:top w:val="nil"/>
              <w:left w:val="single" w:sz="4" w:space="0" w:color="auto"/>
              <w:bottom w:val="single" w:sz="4" w:space="0" w:color="000000"/>
              <w:right w:val="single" w:sz="4" w:space="0" w:color="auto"/>
            </w:tcBorders>
            <w:vAlign w:val="center"/>
            <w:hideMark/>
          </w:tcPr>
          <w:p w14:paraId="61C6E85D" w14:textId="77777777" w:rsidR="000D10D9" w:rsidRPr="00543268" w:rsidRDefault="000D10D9" w:rsidP="0049524C">
            <w:pPr>
              <w:rPr>
                <w:rFonts w:ascii="Arial" w:hAnsi="Arial" w:cs="Arial"/>
                <w:color w:val="000000"/>
                <w:sz w:val="22"/>
                <w:szCs w:val="22"/>
              </w:rPr>
            </w:pPr>
          </w:p>
        </w:tc>
        <w:tc>
          <w:tcPr>
            <w:tcW w:w="750" w:type="dxa"/>
            <w:tcBorders>
              <w:top w:val="nil"/>
              <w:left w:val="nil"/>
              <w:bottom w:val="single" w:sz="4" w:space="0" w:color="auto"/>
              <w:right w:val="single" w:sz="4" w:space="0" w:color="auto"/>
            </w:tcBorders>
            <w:shd w:val="clear" w:color="auto" w:fill="auto"/>
            <w:noWrap/>
            <w:vAlign w:val="bottom"/>
            <w:hideMark/>
          </w:tcPr>
          <w:p w14:paraId="26CD2D0D" w14:textId="77777777" w:rsidR="000D10D9" w:rsidRPr="00543268" w:rsidRDefault="000D10D9" w:rsidP="0049524C">
            <w:pPr>
              <w:rPr>
                <w:rFonts w:ascii="Arial" w:hAnsi="Arial" w:cs="Arial"/>
                <w:color w:val="000000"/>
                <w:sz w:val="22"/>
                <w:szCs w:val="22"/>
              </w:rPr>
            </w:pPr>
            <w:r w:rsidRPr="00543268">
              <w:rPr>
                <w:rFonts w:ascii="Arial" w:hAnsi="Arial" w:cs="Arial"/>
                <w:color w:val="000000"/>
                <w:sz w:val="22"/>
                <w:szCs w:val="22"/>
              </w:rPr>
              <w:t>100</w:t>
            </w:r>
          </w:p>
        </w:tc>
        <w:tc>
          <w:tcPr>
            <w:tcW w:w="1172" w:type="dxa"/>
            <w:tcBorders>
              <w:top w:val="nil"/>
              <w:left w:val="nil"/>
              <w:bottom w:val="single" w:sz="4" w:space="0" w:color="auto"/>
              <w:right w:val="single" w:sz="4" w:space="0" w:color="auto"/>
            </w:tcBorders>
            <w:shd w:val="clear" w:color="auto" w:fill="auto"/>
            <w:noWrap/>
            <w:vAlign w:val="bottom"/>
            <w:hideMark/>
          </w:tcPr>
          <w:p w14:paraId="28460977" w14:textId="77777777" w:rsidR="000D10D9" w:rsidRPr="00543268" w:rsidRDefault="000D10D9" w:rsidP="0049524C">
            <w:pPr>
              <w:rPr>
                <w:rFonts w:ascii="Arial" w:hAnsi="Arial" w:cs="Arial"/>
                <w:color w:val="000000"/>
                <w:sz w:val="22"/>
                <w:szCs w:val="22"/>
              </w:rPr>
            </w:pPr>
            <w:r w:rsidRPr="00543268">
              <w:rPr>
                <w:rFonts w:ascii="Arial" w:hAnsi="Arial" w:cs="Arial"/>
                <w:color w:val="000000"/>
                <w:sz w:val="22"/>
                <w:szCs w:val="22"/>
              </w:rPr>
              <w:t>0,4996</w:t>
            </w:r>
          </w:p>
        </w:tc>
        <w:tc>
          <w:tcPr>
            <w:tcW w:w="1172" w:type="dxa"/>
            <w:tcBorders>
              <w:top w:val="nil"/>
              <w:left w:val="nil"/>
              <w:bottom w:val="single" w:sz="4" w:space="0" w:color="auto"/>
              <w:right w:val="single" w:sz="4" w:space="0" w:color="auto"/>
            </w:tcBorders>
            <w:shd w:val="clear" w:color="auto" w:fill="auto"/>
            <w:noWrap/>
            <w:vAlign w:val="bottom"/>
            <w:hideMark/>
          </w:tcPr>
          <w:p w14:paraId="21E5E77C" w14:textId="77777777" w:rsidR="000D10D9" w:rsidRPr="00543268" w:rsidRDefault="000D10D9" w:rsidP="0049524C">
            <w:pPr>
              <w:rPr>
                <w:rFonts w:ascii="Arial" w:hAnsi="Arial" w:cs="Arial"/>
                <w:color w:val="000000"/>
                <w:sz w:val="22"/>
                <w:szCs w:val="22"/>
              </w:rPr>
            </w:pPr>
            <w:r w:rsidRPr="00543268">
              <w:rPr>
                <w:rFonts w:ascii="Arial" w:hAnsi="Arial" w:cs="Arial"/>
                <w:color w:val="000000"/>
                <w:sz w:val="22"/>
                <w:szCs w:val="22"/>
              </w:rPr>
              <w:t>0,1250</w:t>
            </w:r>
          </w:p>
        </w:tc>
        <w:tc>
          <w:tcPr>
            <w:tcW w:w="1172" w:type="dxa"/>
            <w:tcBorders>
              <w:top w:val="nil"/>
              <w:left w:val="nil"/>
              <w:bottom w:val="single" w:sz="4" w:space="0" w:color="auto"/>
              <w:right w:val="single" w:sz="4" w:space="0" w:color="auto"/>
            </w:tcBorders>
            <w:shd w:val="clear" w:color="auto" w:fill="auto"/>
            <w:noWrap/>
            <w:vAlign w:val="bottom"/>
            <w:hideMark/>
          </w:tcPr>
          <w:p w14:paraId="0BEE3DF1" w14:textId="77777777" w:rsidR="000D10D9" w:rsidRPr="00543268" w:rsidRDefault="000D10D9" w:rsidP="0049524C">
            <w:pPr>
              <w:rPr>
                <w:rFonts w:ascii="Arial" w:hAnsi="Arial" w:cs="Arial"/>
                <w:color w:val="000000"/>
                <w:sz w:val="22"/>
                <w:szCs w:val="22"/>
              </w:rPr>
            </w:pPr>
            <w:r w:rsidRPr="00543268">
              <w:rPr>
                <w:rFonts w:ascii="Arial" w:hAnsi="Arial" w:cs="Arial"/>
                <w:color w:val="000000"/>
                <w:sz w:val="22"/>
                <w:szCs w:val="22"/>
              </w:rPr>
              <w:t>0,0312</w:t>
            </w:r>
          </w:p>
        </w:tc>
        <w:tc>
          <w:tcPr>
            <w:tcW w:w="1172" w:type="dxa"/>
            <w:tcBorders>
              <w:top w:val="nil"/>
              <w:left w:val="nil"/>
              <w:bottom w:val="single" w:sz="4" w:space="0" w:color="auto"/>
              <w:right w:val="single" w:sz="4" w:space="0" w:color="auto"/>
            </w:tcBorders>
            <w:shd w:val="clear" w:color="auto" w:fill="auto"/>
            <w:noWrap/>
            <w:vAlign w:val="bottom"/>
            <w:hideMark/>
          </w:tcPr>
          <w:p w14:paraId="4DCAFB60" w14:textId="77777777" w:rsidR="000D10D9" w:rsidRPr="00543268" w:rsidRDefault="000D10D9" w:rsidP="0049524C">
            <w:pPr>
              <w:rPr>
                <w:rFonts w:ascii="Arial" w:hAnsi="Arial" w:cs="Arial"/>
                <w:color w:val="000000"/>
                <w:sz w:val="22"/>
                <w:szCs w:val="22"/>
              </w:rPr>
            </w:pPr>
            <w:r w:rsidRPr="00543268">
              <w:rPr>
                <w:rFonts w:ascii="Arial" w:hAnsi="Arial" w:cs="Arial"/>
                <w:color w:val="000000"/>
                <w:sz w:val="22"/>
                <w:szCs w:val="22"/>
              </w:rPr>
              <w:t>0,0050</w:t>
            </w:r>
          </w:p>
        </w:tc>
        <w:tc>
          <w:tcPr>
            <w:tcW w:w="1172" w:type="dxa"/>
            <w:tcBorders>
              <w:top w:val="nil"/>
              <w:left w:val="nil"/>
              <w:bottom w:val="single" w:sz="4" w:space="0" w:color="auto"/>
              <w:right w:val="single" w:sz="4" w:space="0" w:color="auto"/>
            </w:tcBorders>
            <w:shd w:val="clear" w:color="auto" w:fill="auto"/>
            <w:noWrap/>
            <w:vAlign w:val="bottom"/>
            <w:hideMark/>
          </w:tcPr>
          <w:p w14:paraId="7F1A6DE2" w14:textId="77777777" w:rsidR="000D10D9" w:rsidRPr="00543268" w:rsidRDefault="000D10D9" w:rsidP="0049524C">
            <w:pPr>
              <w:rPr>
                <w:rFonts w:ascii="Arial" w:hAnsi="Arial" w:cs="Arial"/>
                <w:color w:val="000000"/>
                <w:sz w:val="22"/>
                <w:szCs w:val="22"/>
              </w:rPr>
            </w:pPr>
            <w:r w:rsidRPr="00543268">
              <w:rPr>
                <w:rFonts w:ascii="Arial" w:hAnsi="Arial" w:cs="Arial"/>
                <w:color w:val="000000"/>
                <w:sz w:val="22"/>
                <w:szCs w:val="22"/>
              </w:rPr>
              <w:t>0,0012</w:t>
            </w:r>
          </w:p>
        </w:tc>
      </w:tr>
      <w:tr w:rsidR="000D10D9" w:rsidRPr="00543268" w14:paraId="720C6BBD" w14:textId="77777777" w:rsidTr="0049524C">
        <w:trPr>
          <w:trHeight w:val="288"/>
          <w:jc w:val="center"/>
        </w:trPr>
        <w:tc>
          <w:tcPr>
            <w:tcW w:w="1510" w:type="dxa"/>
            <w:vMerge/>
            <w:tcBorders>
              <w:top w:val="nil"/>
              <w:left w:val="single" w:sz="4" w:space="0" w:color="auto"/>
              <w:bottom w:val="single" w:sz="4" w:space="0" w:color="000000"/>
              <w:right w:val="single" w:sz="4" w:space="0" w:color="auto"/>
            </w:tcBorders>
            <w:vAlign w:val="center"/>
            <w:hideMark/>
          </w:tcPr>
          <w:p w14:paraId="119C3977" w14:textId="77777777" w:rsidR="000D10D9" w:rsidRPr="00543268" w:rsidRDefault="000D10D9" w:rsidP="0049524C">
            <w:pPr>
              <w:rPr>
                <w:rFonts w:ascii="Arial" w:hAnsi="Arial" w:cs="Arial"/>
                <w:color w:val="000000"/>
                <w:sz w:val="22"/>
                <w:szCs w:val="22"/>
              </w:rPr>
            </w:pPr>
          </w:p>
        </w:tc>
        <w:tc>
          <w:tcPr>
            <w:tcW w:w="750" w:type="dxa"/>
            <w:tcBorders>
              <w:top w:val="nil"/>
              <w:left w:val="nil"/>
              <w:bottom w:val="single" w:sz="4" w:space="0" w:color="auto"/>
              <w:right w:val="single" w:sz="4" w:space="0" w:color="auto"/>
            </w:tcBorders>
            <w:shd w:val="clear" w:color="auto" w:fill="auto"/>
            <w:noWrap/>
            <w:vAlign w:val="bottom"/>
            <w:hideMark/>
          </w:tcPr>
          <w:p w14:paraId="315543ED" w14:textId="77777777" w:rsidR="000D10D9" w:rsidRPr="00543268" w:rsidRDefault="000D10D9" w:rsidP="0049524C">
            <w:pPr>
              <w:rPr>
                <w:rFonts w:ascii="Arial" w:hAnsi="Arial" w:cs="Arial"/>
                <w:color w:val="000000"/>
                <w:sz w:val="22"/>
                <w:szCs w:val="22"/>
              </w:rPr>
            </w:pPr>
            <w:r w:rsidRPr="00543268">
              <w:rPr>
                <w:rFonts w:ascii="Arial" w:hAnsi="Arial" w:cs="Arial"/>
                <w:color w:val="000000"/>
                <w:sz w:val="22"/>
                <w:szCs w:val="22"/>
              </w:rPr>
              <w:t>50</w:t>
            </w:r>
          </w:p>
        </w:tc>
        <w:tc>
          <w:tcPr>
            <w:tcW w:w="1172" w:type="dxa"/>
            <w:tcBorders>
              <w:top w:val="nil"/>
              <w:left w:val="nil"/>
              <w:bottom w:val="single" w:sz="4" w:space="0" w:color="auto"/>
              <w:right w:val="single" w:sz="4" w:space="0" w:color="auto"/>
            </w:tcBorders>
            <w:shd w:val="clear" w:color="auto" w:fill="auto"/>
            <w:noWrap/>
            <w:vAlign w:val="bottom"/>
            <w:hideMark/>
          </w:tcPr>
          <w:p w14:paraId="2F1BAFB1" w14:textId="77777777" w:rsidR="000D10D9" w:rsidRPr="00543268" w:rsidRDefault="000D10D9" w:rsidP="0049524C">
            <w:pPr>
              <w:rPr>
                <w:rFonts w:ascii="Arial" w:hAnsi="Arial" w:cs="Arial"/>
                <w:color w:val="000000"/>
                <w:sz w:val="22"/>
                <w:szCs w:val="22"/>
              </w:rPr>
            </w:pPr>
            <w:r w:rsidRPr="00543268">
              <w:rPr>
                <w:rFonts w:ascii="Arial" w:hAnsi="Arial" w:cs="Arial"/>
                <w:color w:val="000000"/>
                <w:sz w:val="22"/>
                <w:szCs w:val="22"/>
              </w:rPr>
              <w:t>0,9967</w:t>
            </w:r>
          </w:p>
        </w:tc>
        <w:tc>
          <w:tcPr>
            <w:tcW w:w="1172" w:type="dxa"/>
            <w:tcBorders>
              <w:top w:val="nil"/>
              <w:left w:val="nil"/>
              <w:bottom w:val="single" w:sz="4" w:space="0" w:color="auto"/>
              <w:right w:val="single" w:sz="4" w:space="0" w:color="auto"/>
            </w:tcBorders>
            <w:shd w:val="clear" w:color="auto" w:fill="auto"/>
            <w:noWrap/>
            <w:vAlign w:val="bottom"/>
            <w:hideMark/>
          </w:tcPr>
          <w:p w14:paraId="542FF5E9" w14:textId="77777777" w:rsidR="000D10D9" w:rsidRPr="00543268" w:rsidRDefault="000D10D9" w:rsidP="0049524C">
            <w:pPr>
              <w:rPr>
                <w:rFonts w:ascii="Arial" w:hAnsi="Arial" w:cs="Arial"/>
                <w:color w:val="000000"/>
                <w:sz w:val="22"/>
                <w:szCs w:val="22"/>
              </w:rPr>
            </w:pPr>
            <w:r w:rsidRPr="00543268">
              <w:rPr>
                <w:rFonts w:ascii="Arial" w:hAnsi="Arial" w:cs="Arial"/>
                <w:color w:val="000000"/>
                <w:sz w:val="22"/>
                <w:szCs w:val="22"/>
              </w:rPr>
              <w:t>0,2498</w:t>
            </w:r>
          </w:p>
        </w:tc>
        <w:tc>
          <w:tcPr>
            <w:tcW w:w="1172" w:type="dxa"/>
            <w:tcBorders>
              <w:top w:val="nil"/>
              <w:left w:val="nil"/>
              <w:bottom w:val="single" w:sz="4" w:space="0" w:color="auto"/>
              <w:right w:val="single" w:sz="4" w:space="0" w:color="auto"/>
            </w:tcBorders>
            <w:shd w:val="clear" w:color="auto" w:fill="auto"/>
            <w:noWrap/>
            <w:vAlign w:val="bottom"/>
            <w:hideMark/>
          </w:tcPr>
          <w:p w14:paraId="4EF9D8F7" w14:textId="77777777" w:rsidR="000D10D9" w:rsidRPr="00543268" w:rsidRDefault="000D10D9" w:rsidP="0049524C">
            <w:pPr>
              <w:rPr>
                <w:rFonts w:ascii="Arial" w:hAnsi="Arial" w:cs="Arial"/>
                <w:color w:val="000000"/>
                <w:sz w:val="22"/>
                <w:szCs w:val="22"/>
              </w:rPr>
            </w:pPr>
            <w:r w:rsidRPr="00543268">
              <w:rPr>
                <w:rFonts w:ascii="Arial" w:hAnsi="Arial" w:cs="Arial"/>
                <w:color w:val="000000"/>
                <w:sz w:val="22"/>
                <w:szCs w:val="22"/>
              </w:rPr>
              <w:t>0,0625</w:t>
            </w:r>
          </w:p>
        </w:tc>
        <w:tc>
          <w:tcPr>
            <w:tcW w:w="1172" w:type="dxa"/>
            <w:tcBorders>
              <w:top w:val="nil"/>
              <w:left w:val="nil"/>
              <w:bottom w:val="single" w:sz="4" w:space="0" w:color="auto"/>
              <w:right w:val="single" w:sz="4" w:space="0" w:color="auto"/>
            </w:tcBorders>
            <w:shd w:val="clear" w:color="auto" w:fill="auto"/>
            <w:noWrap/>
            <w:vAlign w:val="bottom"/>
            <w:hideMark/>
          </w:tcPr>
          <w:p w14:paraId="62055618" w14:textId="77777777" w:rsidR="000D10D9" w:rsidRPr="00543268" w:rsidRDefault="000D10D9" w:rsidP="0049524C">
            <w:pPr>
              <w:rPr>
                <w:rFonts w:ascii="Arial" w:hAnsi="Arial" w:cs="Arial"/>
                <w:color w:val="000000"/>
                <w:sz w:val="22"/>
                <w:szCs w:val="22"/>
              </w:rPr>
            </w:pPr>
            <w:r w:rsidRPr="00543268">
              <w:rPr>
                <w:rFonts w:ascii="Arial" w:hAnsi="Arial" w:cs="Arial"/>
                <w:color w:val="000000"/>
                <w:sz w:val="22"/>
                <w:szCs w:val="22"/>
              </w:rPr>
              <w:t>0,0100</w:t>
            </w:r>
          </w:p>
        </w:tc>
        <w:tc>
          <w:tcPr>
            <w:tcW w:w="1172" w:type="dxa"/>
            <w:tcBorders>
              <w:top w:val="nil"/>
              <w:left w:val="nil"/>
              <w:bottom w:val="single" w:sz="4" w:space="0" w:color="auto"/>
              <w:right w:val="single" w:sz="4" w:space="0" w:color="auto"/>
            </w:tcBorders>
            <w:shd w:val="clear" w:color="auto" w:fill="auto"/>
            <w:noWrap/>
            <w:vAlign w:val="bottom"/>
            <w:hideMark/>
          </w:tcPr>
          <w:p w14:paraId="01C4B2CF" w14:textId="77777777" w:rsidR="000D10D9" w:rsidRPr="00543268" w:rsidRDefault="000D10D9" w:rsidP="0049524C">
            <w:pPr>
              <w:rPr>
                <w:rFonts w:ascii="Arial" w:hAnsi="Arial" w:cs="Arial"/>
                <w:color w:val="000000"/>
                <w:sz w:val="22"/>
                <w:szCs w:val="22"/>
              </w:rPr>
            </w:pPr>
            <w:r w:rsidRPr="00543268">
              <w:rPr>
                <w:rFonts w:ascii="Arial" w:hAnsi="Arial" w:cs="Arial"/>
                <w:color w:val="000000"/>
                <w:sz w:val="22"/>
                <w:szCs w:val="22"/>
              </w:rPr>
              <w:t>0,0025</w:t>
            </w:r>
          </w:p>
        </w:tc>
      </w:tr>
    </w:tbl>
    <w:p w14:paraId="618E28DF" w14:textId="77777777" w:rsidR="000D10D9" w:rsidRPr="00543268" w:rsidRDefault="000D10D9" w:rsidP="000D10D9">
      <w:pPr>
        <w:pStyle w:val="TABULKA"/>
        <w:rPr>
          <w:rFonts w:ascii="Arial" w:eastAsiaTheme="minorHAnsi" w:hAnsi="Arial" w:cs="Arial"/>
          <w:b/>
          <w:color w:val="auto"/>
          <w:sz w:val="22"/>
          <w:szCs w:val="22"/>
          <w:lang w:eastAsia="en-US"/>
        </w:rPr>
      </w:pPr>
    </w:p>
    <w:p w14:paraId="25C2E37B" w14:textId="73084F35" w:rsidR="000D10D9" w:rsidRPr="00543268" w:rsidRDefault="000D10D9" w:rsidP="000D10D9">
      <w:pPr>
        <w:pStyle w:val="TABULKA"/>
        <w:rPr>
          <w:rFonts w:ascii="Arial" w:eastAsiaTheme="minorHAnsi" w:hAnsi="Arial" w:cs="Arial"/>
          <w:b/>
          <w:color w:val="auto"/>
          <w:sz w:val="22"/>
          <w:szCs w:val="22"/>
          <w:lang w:eastAsia="en-US"/>
        </w:rPr>
      </w:pPr>
      <w:r w:rsidRPr="00543268">
        <w:rPr>
          <w:rFonts w:ascii="Arial" w:eastAsiaTheme="minorHAnsi" w:hAnsi="Arial" w:cs="Arial"/>
          <w:b/>
          <w:color w:val="auto"/>
          <w:sz w:val="22"/>
          <w:szCs w:val="22"/>
          <w:lang w:eastAsia="en-US"/>
        </w:rPr>
        <w:t>Tabulka č. 1 – Tabulka závislosti vzepětí, délek úseků a poloměrech oblouků [m]</w:t>
      </w:r>
    </w:p>
    <w:p w14:paraId="4352E1C3" w14:textId="77777777" w:rsidR="00B41409" w:rsidRPr="00543268" w:rsidRDefault="7B1D338E" w:rsidP="00ED2586">
      <w:pPr>
        <w:pStyle w:val="Nadpis1"/>
      </w:pPr>
      <w:r w:rsidRPr="00543268">
        <w:t xml:space="preserve"> </w:t>
      </w:r>
      <w:bookmarkStart w:id="27" w:name="_Toc57225314"/>
      <w:r w:rsidRPr="00543268">
        <w:rPr>
          <w:sz w:val="24"/>
          <w:szCs w:val="24"/>
        </w:rPr>
        <w:t>Geodetické podklady pro přípravu informačních modelů staveb</w:t>
      </w:r>
      <w:bookmarkEnd w:id="27"/>
    </w:p>
    <w:bookmarkEnd w:id="23"/>
    <w:bookmarkEnd w:id="24"/>
    <w:p w14:paraId="06DD0850" w14:textId="019DE27B" w:rsidR="7B1D338E" w:rsidRPr="00543268" w:rsidRDefault="7B1D338E" w:rsidP="7B1D338E">
      <w:pPr>
        <w:rPr>
          <w:rFonts w:ascii="Arial" w:hAnsi="Arial" w:cs="Arial"/>
        </w:rPr>
      </w:pPr>
    </w:p>
    <w:p w14:paraId="41CFACF5" w14:textId="77777777" w:rsidR="00895BD4" w:rsidRPr="00543268" w:rsidRDefault="00895BD4" w:rsidP="00895BD4">
      <w:pPr>
        <w:spacing w:after="120" w:line="276" w:lineRule="auto"/>
        <w:ind w:firstLine="851"/>
        <w:jc w:val="both"/>
        <w:rPr>
          <w:rFonts w:ascii="Arial" w:eastAsia="Verdana" w:hAnsi="Arial" w:cs="Arial"/>
          <w:sz w:val="22"/>
          <w:szCs w:val="22"/>
        </w:rPr>
      </w:pPr>
      <w:r w:rsidRPr="00543268">
        <w:rPr>
          <w:rFonts w:ascii="Arial" w:eastAsia="Verdana" w:hAnsi="Arial" w:cs="Arial"/>
          <w:sz w:val="22"/>
          <w:szCs w:val="22"/>
        </w:rPr>
        <w:t xml:space="preserve">Datový standart pro geodetické činnosti pro informační modelování dopravních staveb je tvořen souborem platných předpisů zadavatele, minimálně však musí respektovat zde uvedené zásady. Cílem podkladu je takový datový standard, který zajistí tvůrcům dat adekvátní podklady k tvorbě strukturovaných informačních modelů staveb a jejich využití při realizaci. </w:t>
      </w:r>
    </w:p>
    <w:p w14:paraId="572AFEAE" w14:textId="77777777" w:rsidR="00895BD4" w:rsidRPr="00543268" w:rsidRDefault="00895BD4" w:rsidP="00895BD4">
      <w:pPr>
        <w:spacing w:after="120" w:line="276" w:lineRule="auto"/>
        <w:ind w:firstLine="851"/>
        <w:jc w:val="both"/>
        <w:rPr>
          <w:rFonts w:ascii="Arial" w:eastAsia="Verdana" w:hAnsi="Arial" w:cs="Arial"/>
          <w:sz w:val="22"/>
          <w:szCs w:val="22"/>
        </w:rPr>
      </w:pPr>
      <w:r w:rsidRPr="00543268">
        <w:rPr>
          <w:rFonts w:ascii="Arial" w:eastAsia="Verdana" w:hAnsi="Arial" w:cs="Arial"/>
          <w:sz w:val="22"/>
          <w:szCs w:val="22"/>
        </w:rPr>
        <w:t xml:space="preserve">BIM je organizovaný přístup ke sběru a využití informací napříč projektem. Jednou z hlavních částí BIM je digitální model obsahující </w:t>
      </w:r>
      <w:r w:rsidRPr="00543268">
        <w:rPr>
          <w:rFonts w:ascii="Arial" w:eastAsia="Verdana" w:hAnsi="Arial" w:cs="Arial"/>
          <w:b/>
          <w:bCs/>
          <w:sz w:val="22"/>
          <w:szCs w:val="22"/>
        </w:rPr>
        <w:t>geometrická</w:t>
      </w:r>
      <w:r w:rsidRPr="00543268">
        <w:rPr>
          <w:rFonts w:ascii="Arial" w:eastAsia="Verdana" w:hAnsi="Arial" w:cs="Arial"/>
          <w:sz w:val="22"/>
          <w:szCs w:val="22"/>
        </w:rPr>
        <w:t xml:space="preserve"> a </w:t>
      </w:r>
      <w:r w:rsidRPr="00543268">
        <w:rPr>
          <w:rFonts w:ascii="Arial" w:eastAsia="Verdana" w:hAnsi="Arial" w:cs="Arial"/>
          <w:b/>
          <w:bCs/>
          <w:sz w:val="22"/>
          <w:szCs w:val="22"/>
        </w:rPr>
        <w:t>popisná</w:t>
      </w:r>
      <w:r w:rsidRPr="00543268">
        <w:rPr>
          <w:rFonts w:ascii="Arial" w:eastAsia="Verdana" w:hAnsi="Arial" w:cs="Arial"/>
          <w:sz w:val="22"/>
          <w:szCs w:val="22"/>
        </w:rPr>
        <w:t xml:space="preserve"> (negeometrická) data. Ve finální fázi obsahuje model mimo jiné stavební objekty v rozsahu zpracování tradiční projektové dokumentace. Stavební objekty mají stanovené mezní stavební odchylky dle norem a technických předpisů. Tyto mezní stavební odchylky definují požadavek na přesnost a detail měřených bodů na </w:t>
      </w:r>
      <w:r w:rsidRPr="00543268">
        <w:rPr>
          <w:rFonts w:ascii="Arial" w:eastAsia="Verdana" w:hAnsi="Arial" w:cs="Arial"/>
          <w:sz w:val="22"/>
          <w:szCs w:val="22"/>
        </w:rPr>
        <w:lastRenderedPageBreak/>
        <w:t>hranách (spojnicích), ve výškách, na plochách, pro požadované umístění (navázaní) modelu stavby na současný stav území na model reality.</w:t>
      </w:r>
    </w:p>
    <w:p w14:paraId="27794496" w14:textId="77777777" w:rsidR="00895BD4" w:rsidRPr="00543268" w:rsidRDefault="00895BD4" w:rsidP="00895BD4">
      <w:pPr>
        <w:spacing w:after="120" w:line="276" w:lineRule="auto"/>
        <w:ind w:firstLine="851"/>
        <w:jc w:val="both"/>
        <w:rPr>
          <w:rFonts w:ascii="Arial" w:eastAsia="Verdana" w:hAnsi="Arial" w:cs="Arial"/>
          <w:sz w:val="22"/>
          <w:szCs w:val="22"/>
        </w:rPr>
      </w:pPr>
      <w:r w:rsidRPr="00543268">
        <w:rPr>
          <w:rFonts w:ascii="Arial" w:eastAsia="Verdana" w:hAnsi="Arial" w:cs="Arial"/>
          <w:sz w:val="22"/>
          <w:szCs w:val="22"/>
        </w:rPr>
        <w:t>Tento předpis stanovuje minimální požadavky. V případě, že jsou dle zadávacích podmínek projektu uvedeny požadavky vyšší, platí zadávací podmínky projektu.</w:t>
      </w:r>
    </w:p>
    <w:p w14:paraId="7248ED21" w14:textId="77777777" w:rsidR="00895BD4" w:rsidRPr="00543268" w:rsidRDefault="00895BD4" w:rsidP="00543268">
      <w:pPr>
        <w:pStyle w:val="Odstavecseseznamem"/>
        <w:spacing w:before="113" w:line="260" w:lineRule="exact"/>
        <w:ind w:left="714"/>
        <w:jc w:val="both"/>
        <w:rPr>
          <w:rFonts w:ascii="Arial" w:hAnsi="Arial" w:cs="Arial"/>
          <w:sz w:val="20"/>
          <w:szCs w:val="20"/>
        </w:rPr>
      </w:pPr>
    </w:p>
    <w:p w14:paraId="72BE057E" w14:textId="77777777" w:rsidR="00895BD4" w:rsidRPr="00543268" w:rsidRDefault="00895BD4" w:rsidP="00895BD4">
      <w:pPr>
        <w:pStyle w:val="nadpis11"/>
        <w:numPr>
          <w:ilvl w:val="1"/>
          <w:numId w:val="3"/>
        </w:numPr>
        <w:spacing w:before="200" w:after="120" w:line="276" w:lineRule="auto"/>
        <w:ind w:left="578" w:hanging="578"/>
        <w:rPr>
          <w:rFonts w:ascii="Arial" w:hAnsi="Arial" w:cs="Arial"/>
        </w:rPr>
      </w:pPr>
      <w:r w:rsidRPr="00543268">
        <w:rPr>
          <w:rFonts w:ascii="Arial" w:hAnsi="Arial" w:cs="Arial"/>
        </w:rPr>
        <w:t xml:space="preserve"> Všeobecné a odborné požadavky</w:t>
      </w:r>
    </w:p>
    <w:p w14:paraId="7EE5B25F" w14:textId="77777777" w:rsidR="00895BD4" w:rsidRPr="00543268" w:rsidRDefault="00895BD4" w:rsidP="00895BD4">
      <w:pPr>
        <w:spacing w:after="120" w:line="276" w:lineRule="auto"/>
        <w:ind w:firstLine="851"/>
        <w:jc w:val="both"/>
        <w:rPr>
          <w:rFonts w:ascii="Arial" w:eastAsia="Verdana" w:hAnsi="Arial" w:cs="Arial"/>
          <w:sz w:val="22"/>
          <w:szCs w:val="22"/>
        </w:rPr>
      </w:pPr>
      <w:r w:rsidRPr="00543268">
        <w:rPr>
          <w:rFonts w:ascii="Arial" w:eastAsia="Verdana" w:hAnsi="Arial" w:cs="Arial"/>
          <w:sz w:val="22"/>
          <w:szCs w:val="22"/>
        </w:rPr>
        <w:t>Tvorba geodetických podkladů je zeměměřickou činností ve veřejném zájmu primárně související se založením digitálních technických map a s vyhotovením podkladů pro jejich vedení. Podléhá ustanovením Zákona č. 200/1994 Sb., o zeměměřictví a z hlediska odborné způsobilosti i požadavkům zadavatele.</w:t>
      </w:r>
    </w:p>
    <w:p w14:paraId="4CF8F39A" w14:textId="77777777" w:rsidR="00895BD4" w:rsidRPr="00543268" w:rsidRDefault="00895BD4" w:rsidP="00895BD4">
      <w:pPr>
        <w:spacing w:after="120" w:line="276" w:lineRule="auto"/>
        <w:ind w:firstLine="851"/>
        <w:jc w:val="both"/>
        <w:rPr>
          <w:rFonts w:ascii="Arial" w:eastAsia="Verdana" w:hAnsi="Arial" w:cs="Arial"/>
          <w:sz w:val="22"/>
          <w:szCs w:val="22"/>
        </w:rPr>
      </w:pPr>
      <w:r w:rsidRPr="00543268">
        <w:rPr>
          <w:rFonts w:ascii="Arial" w:eastAsia="Verdana" w:hAnsi="Arial" w:cs="Arial"/>
          <w:sz w:val="22"/>
          <w:szCs w:val="22"/>
        </w:rPr>
        <w:t xml:space="preserve"> Výsledky zeměměřických činností musí být ověřeny fyzickou osobou, která je držitelem úředního oprávnění v rozsahu podle §13, odst. 1, písm. c), Zákona č. 200/1994 Sb., o zeměměřictví, respektive písm. a) v případě zeměměřických činností podléhajících úřednímu ověření v katastru nemovitostí. Podmínky pro výkon a ověření výsledků zeměměřických činnosti pro účely tohoto předpisu podléhají i odborné způsobilosti, která je stanovena vnitřními předpisy zadavatele.</w:t>
      </w:r>
    </w:p>
    <w:p w14:paraId="05A635FD" w14:textId="77777777" w:rsidR="00895BD4" w:rsidRPr="00543268" w:rsidRDefault="00895BD4" w:rsidP="00895BD4">
      <w:pPr>
        <w:spacing w:after="120" w:line="276" w:lineRule="auto"/>
        <w:ind w:firstLine="851"/>
        <w:jc w:val="both"/>
        <w:rPr>
          <w:rFonts w:ascii="Arial" w:eastAsia="Verdana" w:hAnsi="Arial" w:cs="Arial"/>
          <w:sz w:val="22"/>
          <w:szCs w:val="22"/>
        </w:rPr>
      </w:pPr>
      <w:r w:rsidRPr="00543268">
        <w:rPr>
          <w:rFonts w:ascii="Arial" w:eastAsia="Verdana" w:hAnsi="Arial" w:cs="Arial"/>
          <w:sz w:val="22"/>
          <w:szCs w:val="22"/>
        </w:rPr>
        <w:t>Ověřování výsledků zeměměřických činností ve výstavbě podle zákona o zeměměřictví je upraveno jeho prováděcí vyhláškou, vztahuje se na zeměměřické činnosti při přípravě staveb, projektování staveb, provádění staveb, dokumentaci a provozu staveb.</w:t>
      </w:r>
    </w:p>
    <w:p w14:paraId="5471D29F" w14:textId="77777777" w:rsidR="00895BD4" w:rsidRPr="00543268" w:rsidRDefault="00895BD4" w:rsidP="00895BD4">
      <w:pPr>
        <w:spacing w:after="120" w:line="276" w:lineRule="auto"/>
        <w:ind w:firstLine="851"/>
        <w:jc w:val="both"/>
        <w:rPr>
          <w:rFonts w:ascii="Arial" w:eastAsia="Verdana" w:hAnsi="Arial" w:cs="Arial"/>
          <w:sz w:val="22"/>
          <w:szCs w:val="22"/>
        </w:rPr>
      </w:pPr>
      <w:r w:rsidRPr="00543268">
        <w:rPr>
          <w:rFonts w:ascii="Arial" w:eastAsia="Verdana" w:hAnsi="Arial" w:cs="Arial"/>
          <w:sz w:val="22"/>
          <w:szCs w:val="22"/>
        </w:rPr>
        <w:t>Mapové podklady se vyhotovují v závazných geodetických referenčních systémech [4] tedy v souřadnicovém systému Jednotné trigonometrické sítě katastrální (S-JTSK) a ve výškovém systému Baltském – po vyrovnání (Bpv). Pro výškový systém platí pravidla zmíněná v kapitole obecné požadavky, která lze doplňovat v zadávacích dokumentacích staveb.</w:t>
      </w:r>
    </w:p>
    <w:p w14:paraId="2DAA01F1" w14:textId="77777777" w:rsidR="00895BD4" w:rsidRPr="00543268" w:rsidRDefault="00895BD4" w:rsidP="00895BD4">
      <w:pPr>
        <w:spacing w:after="120" w:line="276" w:lineRule="auto"/>
        <w:ind w:firstLine="851"/>
        <w:jc w:val="both"/>
        <w:rPr>
          <w:rFonts w:ascii="Arial" w:eastAsia="Verdana" w:hAnsi="Arial" w:cs="Arial"/>
          <w:sz w:val="20"/>
          <w:szCs w:val="20"/>
        </w:rPr>
      </w:pPr>
    </w:p>
    <w:p w14:paraId="6E194EC5" w14:textId="77777777" w:rsidR="00895BD4" w:rsidRPr="00543268" w:rsidRDefault="00895BD4" w:rsidP="00895BD4">
      <w:pPr>
        <w:pStyle w:val="nadpis11"/>
        <w:numPr>
          <w:ilvl w:val="1"/>
          <w:numId w:val="3"/>
        </w:numPr>
        <w:spacing w:before="200" w:after="120" w:line="276" w:lineRule="auto"/>
        <w:ind w:left="578" w:hanging="578"/>
        <w:rPr>
          <w:rFonts w:ascii="Arial" w:hAnsi="Arial" w:cs="Arial"/>
        </w:rPr>
      </w:pPr>
      <w:r w:rsidRPr="00543268">
        <w:rPr>
          <w:rFonts w:ascii="Arial" w:hAnsi="Arial" w:cs="Arial"/>
        </w:rPr>
        <w:t xml:space="preserve"> Ověřování výsledků zeměměřičských činností v elektronické podobě</w:t>
      </w:r>
    </w:p>
    <w:p w14:paraId="5BEFBBB3" w14:textId="77777777" w:rsidR="00895BD4" w:rsidRPr="00543268" w:rsidRDefault="00895BD4" w:rsidP="00895BD4">
      <w:pPr>
        <w:spacing w:after="120" w:line="276" w:lineRule="auto"/>
        <w:ind w:firstLine="851"/>
        <w:jc w:val="both"/>
        <w:rPr>
          <w:rFonts w:ascii="Arial" w:eastAsia="Verdana" w:hAnsi="Arial" w:cs="Arial"/>
          <w:sz w:val="22"/>
          <w:szCs w:val="22"/>
        </w:rPr>
      </w:pPr>
      <w:r w:rsidRPr="00543268">
        <w:rPr>
          <w:rFonts w:ascii="Arial" w:eastAsia="Verdana" w:hAnsi="Arial" w:cs="Arial"/>
          <w:sz w:val="22"/>
          <w:szCs w:val="22"/>
        </w:rPr>
        <w:t>Při ověřování výsledků zeměměřických činností v elektronické podobě se postupuje podle § 16 odst. 5 zákona č. 200/1994 Sb., o zeměměřictví a o změně a doplnění některých zákonů souvisejících s jeho zavedením (dále jen "zákon o zeměměřictví").</w:t>
      </w:r>
    </w:p>
    <w:p w14:paraId="17009DAB" w14:textId="77777777" w:rsidR="00895BD4" w:rsidRPr="00543268" w:rsidRDefault="00895BD4" w:rsidP="00895BD4">
      <w:pPr>
        <w:spacing w:after="120" w:line="276" w:lineRule="auto"/>
        <w:ind w:firstLine="851"/>
        <w:jc w:val="both"/>
        <w:rPr>
          <w:rFonts w:ascii="Arial" w:eastAsia="Verdana" w:hAnsi="Arial" w:cs="Arial"/>
          <w:sz w:val="22"/>
          <w:szCs w:val="22"/>
        </w:rPr>
      </w:pPr>
      <w:r w:rsidRPr="00543268">
        <w:rPr>
          <w:rFonts w:ascii="Arial" w:eastAsia="Verdana" w:hAnsi="Arial" w:cs="Arial"/>
          <w:sz w:val="22"/>
          <w:szCs w:val="22"/>
        </w:rPr>
        <w:t xml:space="preserve"> Ověřování výsledků zeměměřických činností v elektronické podobě je možné provádět prostřednictvím zaručeného elektronického podpisu založeného na kvalifikovaném certifikátu, který je doplněný pro potřeby ověřování výsledků zeměměřických činností údaji o úředně oprávněném zeměměřickém inženýrovi (dále "ÚOZI") v rozsahu stanoveném v § 16 odst. 4 písm. a) až c) zákona o zeměměřictví. Doporučený formát údajů o ÚOZI v certifikátu je: Úředně oprávněný zeměměřický inženýr, rozsah oprávnění: &lt;rozsah&gt;, číslo oprávnění: &lt;číslo&gt;. Tento certifikát lze získat u certifikační autority, pro vydání takto doplněného certifikátu si certifikační autorita vyžádá od ÚOZI předložení úředního oprávnění pro ověřování výsledků zeměměřických činností. K elektronickému podpisu se připojuje kvalifikované časové razítko. Kvalifikovaný systémový certifikát, na kterém je založeno časové razítko, musí mít platnost nejméně 5 let od data ověření výsledku zeměměřické činnosti.</w:t>
      </w:r>
    </w:p>
    <w:p w14:paraId="0DAD6238" w14:textId="77777777" w:rsidR="00895BD4" w:rsidRPr="00543268" w:rsidRDefault="00895BD4" w:rsidP="00895BD4">
      <w:pPr>
        <w:spacing w:after="120" w:line="276" w:lineRule="auto"/>
        <w:ind w:firstLine="851"/>
        <w:jc w:val="both"/>
        <w:rPr>
          <w:rFonts w:ascii="Arial" w:eastAsia="Verdana" w:hAnsi="Arial" w:cs="Arial"/>
          <w:sz w:val="22"/>
          <w:szCs w:val="22"/>
        </w:rPr>
      </w:pPr>
      <w:r w:rsidRPr="00543268">
        <w:rPr>
          <w:rFonts w:ascii="Arial" w:eastAsia="Verdana" w:hAnsi="Arial" w:cs="Arial"/>
          <w:sz w:val="22"/>
          <w:szCs w:val="22"/>
        </w:rPr>
        <w:t xml:space="preserve">Šíře možností uplatnění kvalifikovaného certifikátu pro potřeby ÚOZI formálně odpovídá užití klasického razítka při ověřování výsledků v listinné podobě. Certifikát musí být vydaný ÚOZI, </w:t>
      </w:r>
      <w:r w:rsidRPr="00543268">
        <w:rPr>
          <w:rFonts w:ascii="Arial" w:eastAsia="Verdana" w:hAnsi="Arial" w:cs="Arial"/>
          <w:sz w:val="22"/>
          <w:szCs w:val="22"/>
        </w:rPr>
        <w:lastRenderedPageBreak/>
        <w:t>nelze ověřovat výsledky zeměměřických činností s použitím certifikátu pro právnickou osobu nebo jinou fyzickou osobu.</w:t>
      </w:r>
    </w:p>
    <w:p w14:paraId="4F9DC18E" w14:textId="77777777" w:rsidR="00895BD4" w:rsidRPr="00543268" w:rsidRDefault="00895BD4" w:rsidP="00895BD4">
      <w:pPr>
        <w:spacing w:after="120" w:line="276" w:lineRule="auto"/>
        <w:ind w:firstLine="851"/>
        <w:jc w:val="both"/>
        <w:rPr>
          <w:rFonts w:ascii="Arial" w:eastAsia="Verdana" w:hAnsi="Arial" w:cs="Arial"/>
          <w:sz w:val="22"/>
          <w:szCs w:val="22"/>
        </w:rPr>
      </w:pPr>
      <w:r w:rsidRPr="00543268">
        <w:rPr>
          <w:rFonts w:ascii="Arial" w:eastAsia="Verdana" w:hAnsi="Arial" w:cs="Arial"/>
          <w:sz w:val="22"/>
          <w:szCs w:val="22"/>
        </w:rPr>
        <w:t>Výsledky zeměměřických činností se ověřují tzv. externím elektronickým podpisem a časovým razítkem postupem podle § 18 odst. 5 a 6 vyhlášky č. 31/1995 Sb. Při ověřování se použije hashovací algoritmus ze sady SHA-2 (nejméně SHA-256), hashovací algoritmus pro vyhotovení otisků souborů se řídí stanoveným formátem textového souboru.</w:t>
      </w:r>
    </w:p>
    <w:p w14:paraId="72173BCD" w14:textId="77777777" w:rsidR="00895BD4" w:rsidRPr="00543268" w:rsidRDefault="00895BD4" w:rsidP="00895BD4">
      <w:pPr>
        <w:spacing w:after="120" w:line="276" w:lineRule="auto"/>
        <w:ind w:firstLine="851"/>
        <w:jc w:val="both"/>
        <w:rPr>
          <w:rFonts w:ascii="Arial" w:eastAsia="Verdana" w:hAnsi="Arial" w:cs="Arial"/>
          <w:sz w:val="22"/>
          <w:szCs w:val="22"/>
        </w:rPr>
      </w:pPr>
      <w:r w:rsidRPr="00543268">
        <w:rPr>
          <w:rFonts w:ascii="Arial" w:eastAsia="Verdana" w:hAnsi="Arial" w:cs="Arial"/>
          <w:sz w:val="22"/>
          <w:szCs w:val="22"/>
        </w:rPr>
        <w:t>Ověřování výsledků zeměměřických činností ve výstavbě podle zákona o zeměměřictví je upraveno jeho prováděcí vyhláškou, vztahuje se na zeměměřické činnosti při přípravě staveb, projektování staveb, provádění staveb, dokumentaci a provozu staveb.</w:t>
      </w:r>
    </w:p>
    <w:p w14:paraId="005E11CD" w14:textId="77777777" w:rsidR="00895BD4" w:rsidRPr="00543268" w:rsidRDefault="00895BD4" w:rsidP="00895BD4">
      <w:pPr>
        <w:spacing w:after="120" w:line="276" w:lineRule="auto"/>
        <w:ind w:firstLine="851"/>
        <w:jc w:val="both"/>
        <w:rPr>
          <w:rFonts w:ascii="Arial" w:eastAsia="Verdana" w:hAnsi="Arial" w:cs="Arial"/>
          <w:sz w:val="20"/>
          <w:szCs w:val="20"/>
        </w:rPr>
      </w:pPr>
    </w:p>
    <w:p w14:paraId="33DD8F5C" w14:textId="77777777" w:rsidR="00895BD4" w:rsidRPr="00543268" w:rsidRDefault="00895BD4" w:rsidP="00895BD4">
      <w:pPr>
        <w:pStyle w:val="nadpis11"/>
        <w:numPr>
          <w:ilvl w:val="1"/>
          <w:numId w:val="3"/>
        </w:numPr>
        <w:spacing w:before="200" w:after="120" w:line="276" w:lineRule="auto"/>
        <w:ind w:left="578" w:hanging="578"/>
        <w:rPr>
          <w:rFonts w:ascii="Arial" w:hAnsi="Arial" w:cs="Arial"/>
        </w:rPr>
      </w:pPr>
      <w:r w:rsidRPr="00543268">
        <w:rPr>
          <w:rFonts w:ascii="Arial" w:hAnsi="Arial" w:cs="Arial"/>
        </w:rPr>
        <w:t xml:space="preserve"> Mapové podklady pro přípravu informačních modelů</w:t>
      </w:r>
    </w:p>
    <w:p w14:paraId="55D18481" w14:textId="77777777" w:rsidR="00895BD4" w:rsidRPr="00543268" w:rsidRDefault="00895BD4" w:rsidP="00895BD4">
      <w:pPr>
        <w:pStyle w:val="nadpis11"/>
        <w:spacing w:before="200" w:after="120" w:line="276" w:lineRule="auto"/>
        <w:ind w:left="0" w:firstLine="851"/>
        <w:jc w:val="both"/>
        <w:rPr>
          <w:rFonts w:ascii="Arial" w:eastAsia="Verdana" w:hAnsi="Arial" w:cs="Arial"/>
          <w:b w:val="0"/>
          <w:bCs w:val="0"/>
        </w:rPr>
      </w:pPr>
      <w:r w:rsidRPr="00543268">
        <w:rPr>
          <w:rFonts w:ascii="Arial" w:eastAsia="Verdana" w:hAnsi="Arial" w:cs="Arial"/>
          <w:b w:val="0"/>
          <w:bCs w:val="0"/>
        </w:rPr>
        <w:t xml:space="preserve">Geodetické podklady pro přípravu informačních modelů jsou tvořeny mapovými a ostatními podklady. Tyto podklady vznikají kombinací nového mapování polohopisu a výškopisu, dat z Katastru nemovitostí a informací o vedení a zařízení technické infrastruktury.   </w:t>
      </w:r>
    </w:p>
    <w:p w14:paraId="61D5270C" w14:textId="56DA3C8F" w:rsidR="00895BD4" w:rsidRPr="00543268" w:rsidRDefault="00895BD4" w:rsidP="00895BD4">
      <w:pPr>
        <w:pStyle w:val="nadpis11"/>
        <w:spacing w:before="200" w:after="120" w:line="276" w:lineRule="auto"/>
        <w:ind w:left="0" w:firstLine="851"/>
        <w:jc w:val="both"/>
        <w:rPr>
          <w:rFonts w:ascii="Arial" w:eastAsia="Verdana" w:hAnsi="Arial" w:cs="Arial"/>
          <w:b w:val="0"/>
          <w:bCs w:val="0"/>
        </w:rPr>
      </w:pPr>
      <w:r w:rsidRPr="00543268">
        <w:rPr>
          <w:rFonts w:ascii="Arial" w:eastAsia="Verdana" w:hAnsi="Arial" w:cs="Arial"/>
          <w:b w:val="0"/>
          <w:bCs w:val="0"/>
        </w:rPr>
        <w:t>Měřítko mapování definuje podrobnost (detaily) měření jednotlivých prvků mapy. Pro DUR se mapuje v měřítku 1:1000, pokud situace vyžaduje podrobnější mapování, může být hustota bodů upravena i pro větší měřítko. Pro DSP, PDPS RDS</w:t>
      </w:r>
      <w:r w:rsidR="00191416">
        <w:rPr>
          <w:rFonts w:ascii="Arial" w:eastAsia="Verdana" w:hAnsi="Arial" w:cs="Arial"/>
          <w:b w:val="0"/>
          <w:bCs w:val="0"/>
        </w:rPr>
        <w:t xml:space="preserve"> i DSPS</w:t>
      </w:r>
      <w:r w:rsidRPr="00543268">
        <w:rPr>
          <w:rFonts w:ascii="Arial" w:eastAsia="Verdana" w:hAnsi="Arial" w:cs="Arial"/>
          <w:b w:val="0"/>
          <w:bCs w:val="0"/>
        </w:rPr>
        <w:t xml:space="preserve"> se mapuje v měřítcích 1:100 až 1:500. V rámci tvorby BIM je třeba mapování provádět rovnou pro potřeby DSP, PDPS</w:t>
      </w:r>
      <w:r w:rsidR="00191416">
        <w:rPr>
          <w:rFonts w:ascii="Arial" w:eastAsia="Verdana" w:hAnsi="Arial" w:cs="Arial"/>
          <w:b w:val="0"/>
          <w:bCs w:val="0"/>
        </w:rPr>
        <w:t xml:space="preserve">, </w:t>
      </w:r>
      <w:r w:rsidRPr="00543268">
        <w:rPr>
          <w:rFonts w:ascii="Arial" w:eastAsia="Verdana" w:hAnsi="Arial" w:cs="Arial"/>
          <w:b w:val="0"/>
          <w:bCs w:val="0"/>
        </w:rPr>
        <w:t xml:space="preserve">RDS </w:t>
      </w:r>
      <w:r w:rsidR="00191416">
        <w:rPr>
          <w:rFonts w:ascii="Arial" w:eastAsia="Verdana" w:hAnsi="Arial" w:cs="Arial"/>
          <w:b w:val="0"/>
          <w:bCs w:val="0"/>
        </w:rPr>
        <w:t>i DSPS</w:t>
      </w:r>
      <w:r w:rsidRPr="00543268">
        <w:rPr>
          <w:rFonts w:ascii="Arial" w:eastAsia="Verdana" w:hAnsi="Arial" w:cs="Arial"/>
          <w:b w:val="0"/>
          <w:bCs w:val="0"/>
        </w:rPr>
        <w:t xml:space="preserve">a pouze v průběhu procesu přípravy výstavby model aktualizovat a doplňovat. </w:t>
      </w:r>
    </w:p>
    <w:p w14:paraId="4947DD90" w14:textId="77777777" w:rsidR="00895BD4" w:rsidRPr="00543268" w:rsidRDefault="00895BD4" w:rsidP="00895BD4">
      <w:pPr>
        <w:pStyle w:val="nadpis11"/>
        <w:spacing w:before="200" w:after="120" w:line="276" w:lineRule="auto"/>
        <w:ind w:left="0" w:firstLine="851"/>
        <w:jc w:val="both"/>
        <w:rPr>
          <w:rFonts w:ascii="Arial" w:eastAsia="Verdana" w:hAnsi="Arial" w:cs="Arial"/>
          <w:b w:val="0"/>
          <w:bCs w:val="0"/>
        </w:rPr>
      </w:pPr>
      <w:r w:rsidRPr="00543268">
        <w:rPr>
          <w:rFonts w:ascii="Arial" w:eastAsia="Verdana" w:hAnsi="Arial" w:cs="Arial"/>
          <w:b w:val="0"/>
          <w:bCs w:val="0"/>
        </w:rPr>
        <w:t>Mapové podklady musí být navázány na ověřené body smluvně stanoveného geodetického základu [11]. Tvorba vstupních dat pro vyhotovení mapových podkladů je výhradně zeměměřickou činností [3]. Do mapových podkladů se zahrnuje geodetická dokumentace souvisejících či navazujících projektů.</w:t>
      </w:r>
    </w:p>
    <w:p w14:paraId="650BADDC" w14:textId="77777777" w:rsidR="00895BD4" w:rsidRPr="00543268" w:rsidRDefault="00895BD4" w:rsidP="00895BD4">
      <w:pPr>
        <w:spacing w:after="120" w:line="276" w:lineRule="auto"/>
        <w:ind w:firstLine="851"/>
        <w:jc w:val="both"/>
        <w:rPr>
          <w:rFonts w:ascii="Arial" w:hAnsi="Arial" w:cs="Arial"/>
          <w:color w:val="00B0F0"/>
          <w:sz w:val="22"/>
          <w:szCs w:val="22"/>
        </w:rPr>
      </w:pPr>
      <w:r w:rsidRPr="00543268">
        <w:rPr>
          <w:rFonts w:ascii="Arial" w:eastAsia="Calibri" w:hAnsi="Arial" w:cs="Arial"/>
          <w:sz w:val="22"/>
          <w:szCs w:val="22"/>
        </w:rPr>
        <w:t xml:space="preserve">Grafická data se dělí do dílčích mapových souborů. </w:t>
      </w:r>
    </w:p>
    <w:p w14:paraId="0C19B4E1" w14:textId="77777777" w:rsidR="00895BD4" w:rsidRPr="00543268" w:rsidRDefault="00895BD4" w:rsidP="00895BD4">
      <w:pPr>
        <w:pStyle w:val="nadpis11"/>
        <w:numPr>
          <w:ilvl w:val="2"/>
          <w:numId w:val="3"/>
        </w:numPr>
        <w:spacing w:before="200" w:after="120" w:line="276" w:lineRule="auto"/>
        <w:ind w:left="1713"/>
        <w:rPr>
          <w:rFonts w:ascii="Arial" w:hAnsi="Arial" w:cs="Arial"/>
        </w:rPr>
      </w:pPr>
      <w:r w:rsidRPr="00543268">
        <w:rPr>
          <w:rFonts w:ascii="Arial" w:hAnsi="Arial" w:cs="Arial"/>
        </w:rPr>
        <w:t xml:space="preserve"> Polohopis a výškopis </w:t>
      </w:r>
    </w:p>
    <w:p w14:paraId="513CDB0D" w14:textId="77777777" w:rsidR="00895BD4" w:rsidRPr="00543268" w:rsidRDefault="00895BD4" w:rsidP="00895BD4">
      <w:pPr>
        <w:spacing w:after="120" w:line="276" w:lineRule="auto"/>
        <w:ind w:firstLine="851"/>
        <w:jc w:val="both"/>
        <w:rPr>
          <w:rFonts w:ascii="Arial" w:eastAsia="Verdana" w:hAnsi="Arial" w:cs="Arial"/>
          <w:sz w:val="22"/>
          <w:szCs w:val="22"/>
        </w:rPr>
      </w:pPr>
      <w:r w:rsidRPr="00543268">
        <w:rPr>
          <w:rFonts w:ascii="Arial" w:eastAsia="Verdana" w:hAnsi="Arial" w:cs="Arial"/>
          <w:sz w:val="22"/>
          <w:szCs w:val="22"/>
        </w:rPr>
        <w:t>Polohopis a výškopis [11] je základním mapovým souborem pro informační model a obsahuje šířkové a výškové poměry dopravní a technické infrastruktury a ostatních elementů, jejich polohu, rozměr a tvar. Zaměření konstrukcí budov a fasád pro tvorbu stavebních výkresů skutečného stavu není řešeno tímto předpisem.</w:t>
      </w:r>
    </w:p>
    <w:p w14:paraId="26AC6E38" w14:textId="77777777" w:rsidR="00895BD4" w:rsidRPr="00543268" w:rsidRDefault="00895BD4" w:rsidP="00543268">
      <w:pPr>
        <w:pStyle w:val="Odstavecseseznamem"/>
        <w:numPr>
          <w:ilvl w:val="0"/>
          <w:numId w:val="28"/>
        </w:numPr>
        <w:spacing w:before="233" w:after="113" w:line="260" w:lineRule="exact"/>
        <w:jc w:val="both"/>
        <w:rPr>
          <w:rFonts w:ascii="Arial" w:hAnsi="Arial" w:cs="Arial"/>
          <w:sz w:val="22"/>
          <w:szCs w:val="22"/>
        </w:rPr>
      </w:pPr>
      <w:r w:rsidRPr="00543268">
        <w:rPr>
          <w:rFonts w:ascii="Arial" w:hAnsi="Arial" w:cs="Arial"/>
          <w:sz w:val="22"/>
          <w:szCs w:val="22"/>
        </w:rPr>
        <w:t xml:space="preserve">Mapovým souborem polohopis a výškopis se rozumí: </w:t>
      </w:r>
    </w:p>
    <w:p w14:paraId="400D34C8" w14:textId="77777777" w:rsidR="00895BD4" w:rsidRPr="00543268" w:rsidRDefault="00895BD4" w:rsidP="00543268">
      <w:pPr>
        <w:pStyle w:val="Odstavecseseznamem"/>
        <w:numPr>
          <w:ilvl w:val="0"/>
          <w:numId w:val="29"/>
        </w:numPr>
        <w:spacing w:after="120" w:line="276" w:lineRule="auto"/>
        <w:ind w:left="1440" w:hanging="357"/>
        <w:jc w:val="both"/>
        <w:rPr>
          <w:rFonts w:ascii="Arial" w:eastAsiaTheme="minorEastAsia" w:hAnsi="Arial" w:cs="Arial"/>
          <w:sz w:val="22"/>
          <w:szCs w:val="22"/>
        </w:rPr>
      </w:pPr>
      <w:r w:rsidRPr="00543268">
        <w:rPr>
          <w:rFonts w:ascii="Arial" w:hAnsi="Arial" w:cs="Arial"/>
          <w:sz w:val="22"/>
          <w:szCs w:val="22"/>
        </w:rPr>
        <w:t xml:space="preserve">digitální objektově orientovaná topologicko-vektorová forma zájmového území </w:t>
      </w:r>
      <w:r w:rsidRPr="00543268">
        <w:rPr>
          <w:rFonts w:ascii="Arial" w:eastAsia="Verdana" w:hAnsi="Arial" w:cs="Arial"/>
          <w:sz w:val="22"/>
          <w:szCs w:val="22"/>
        </w:rPr>
        <w:t xml:space="preserve"> dopravní a technické infrastruktury a jejího okolí tedy </w:t>
      </w:r>
      <w:r w:rsidRPr="00543268">
        <w:rPr>
          <w:rFonts w:ascii="Arial" w:eastAsia="Verdana" w:hAnsi="Arial" w:cs="Arial"/>
          <w:b/>
          <w:bCs/>
          <w:sz w:val="22"/>
          <w:szCs w:val="22"/>
        </w:rPr>
        <w:t>vektorová mapa polohopisu a výškopisu</w:t>
      </w:r>
    </w:p>
    <w:p w14:paraId="55AEBFB6" w14:textId="77777777" w:rsidR="00895BD4" w:rsidRPr="00543268" w:rsidRDefault="00895BD4" w:rsidP="00543268">
      <w:pPr>
        <w:pStyle w:val="Odstavecseseznamem"/>
        <w:numPr>
          <w:ilvl w:val="0"/>
          <w:numId w:val="29"/>
        </w:numPr>
        <w:spacing w:after="120" w:line="276" w:lineRule="auto"/>
        <w:ind w:left="1440" w:hanging="357"/>
        <w:jc w:val="both"/>
        <w:rPr>
          <w:rFonts w:ascii="Arial" w:hAnsi="Arial" w:cs="Arial"/>
          <w:color w:val="00B0F0"/>
          <w:sz w:val="22"/>
          <w:szCs w:val="22"/>
        </w:rPr>
      </w:pPr>
      <w:r w:rsidRPr="00543268">
        <w:rPr>
          <w:rFonts w:ascii="Arial" w:hAnsi="Arial" w:cs="Arial"/>
          <w:sz w:val="22"/>
          <w:szCs w:val="22"/>
        </w:rPr>
        <w:t xml:space="preserve">trojúhelníková síť stávajících povrchů včetně povinných hran tedy digitální model terénu (DMT). Lze mít více povrchů nad sebou </w:t>
      </w:r>
      <w:r w:rsidRPr="00543268">
        <w:rPr>
          <w:rFonts w:ascii="Arial" w:eastAsia="Verdana" w:hAnsi="Arial" w:cs="Arial"/>
          <w:sz w:val="22"/>
          <w:szCs w:val="22"/>
        </w:rPr>
        <w:t>např. v případě křížení komunikací a železničních drah nebo u tunelu (komunikace/dráha, ostění, terén).</w:t>
      </w:r>
    </w:p>
    <w:p w14:paraId="2BFD87E7" w14:textId="77777777" w:rsidR="00895BD4" w:rsidRPr="00543268" w:rsidRDefault="00895BD4" w:rsidP="00543268">
      <w:pPr>
        <w:pStyle w:val="Odstavecseseznamem"/>
        <w:numPr>
          <w:ilvl w:val="0"/>
          <w:numId w:val="28"/>
        </w:numPr>
        <w:spacing w:before="233" w:after="113" w:line="260" w:lineRule="exact"/>
        <w:ind w:hanging="357"/>
        <w:jc w:val="both"/>
        <w:rPr>
          <w:rFonts w:ascii="Arial" w:hAnsi="Arial" w:cs="Arial"/>
          <w:sz w:val="22"/>
          <w:szCs w:val="22"/>
        </w:rPr>
      </w:pPr>
      <w:r w:rsidRPr="00543268">
        <w:rPr>
          <w:rFonts w:ascii="Arial" w:hAnsi="Arial" w:cs="Arial"/>
          <w:sz w:val="22"/>
          <w:szCs w:val="22"/>
        </w:rPr>
        <w:t>Mapový soubor polohopis a výškopis obsahuje především tyto skupiny elementů:</w:t>
      </w:r>
    </w:p>
    <w:p w14:paraId="38537A24" w14:textId="77777777" w:rsidR="00895BD4" w:rsidRPr="00543268" w:rsidRDefault="00895BD4" w:rsidP="00543268">
      <w:pPr>
        <w:pStyle w:val="Odstavecseseznamem"/>
        <w:numPr>
          <w:ilvl w:val="0"/>
          <w:numId w:val="30"/>
        </w:numPr>
        <w:spacing w:after="120" w:line="276" w:lineRule="auto"/>
        <w:ind w:left="1440" w:hanging="357"/>
        <w:jc w:val="both"/>
        <w:rPr>
          <w:rFonts w:ascii="Arial" w:hAnsi="Arial" w:cs="Arial"/>
          <w:sz w:val="22"/>
          <w:szCs w:val="22"/>
        </w:rPr>
      </w:pPr>
      <w:r w:rsidRPr="00543268">
        <w:rPr>
          <w:rFonts w:ascii="Arial" w:hAnsi="Arial" w:cs="Arial"/>
          <w:sz w:val="22"/>
          <w:szCs w:val="22"/>
        </w:rPr>
        <w:t>silniční elementy – hrany vozovky a další lomové hrany (obrubníky, zdi, krajnice, chodníky, opěrné zdi, žlaby, rozhraní povrchů, zpevněné cesty, parkoviště, odpočívadla, svodidla, zábradlí)</w:t>
      </w:r>
    </w:p>
    <w:p w14:paraId="75818D05" w14:textId="77777777" w:rsidR="00895BD4" w:rsidRPr="00543268" w:rsidRDefault="00895BD4" w:rsidP="00543268">
      <w:pPr>
        <w:pStyle w:val="Odstavecseseznamem"/>
        <w:numPr>
          <w:ilvl w:val="0"/>
          <w:numId w:val="30"/>
        </w:numPr>
        <w:spacing w:after="120" w:line="276" w:lineRule="auto"/>
        <w:ind w:left="1440" w:hanging="357"/>
        <w:jc w:val="both"/>
        <w:rPr>
          <w:rFonts w:ascii="Arial" w:hAnsi="Arial" w:cs="Arial"/>
          <w:sz w:val="22"/>
          <w:szCs w:val="22"/>
        </w:rPr>
      </w:pPr>
      <w:r w:rsidRPr="00543268">
        <w:rPr>
          <w:rFonts w:ascii="Arial" w:hAnsi="Arial" w:cs="Arial"/>
          <w:sz w:val="22"/>
          <w:szCs w:val="22"/>
        </w:rPr>
        <w:lastRenderedPageBreak/>
        <w:t>železniční elementy – liniové a bodové objekty železničního svršku, železničního spodku, staveb železničního spodku, terény a štěrkové lože a ostatní prvky a objekty železniční dopravní cesty</w:t>
      </w:r>
    </w:p>
    <w:p w14:paraId="060BDFC6" w14:textId="77777777" w:rsidR="00895BD4" w:rsidRPr="00543268" w:rsidRDefault="00895BD4" w:rsidP="00543268">
      <w:pPr>
        <w:pStyle w:val="Odstavecseseznamem"/>
        <w:numPr>
          <w:ilvl w:val="0"/>
          <w:numId w:val="30"/>
        </w:numPr>
        <w:spacing w:after="120" w:line="276" w:lineRule="auto"/>
        <w:ind w:left="1440" w:hanging="357"/>
        <w:jc w:val="both"/>
        <w:rPr>
          <w:rFonts w:ascii="Arial" w:hAnsi="Arial" w:cs="Arial"/>
          <w:sz w:val="22"/>
          <w:szCs w:val="22"/>
        </w:rPr>
      </w:pPr>
      <w:r w:rsidRPr="00543268">
        <w:rPr>
          <w:rFonts w:ascii="Arial" w:hAnsi="Arial" w:cs="Arial"/>
          <w:sz w:val="22"/>
          <w:szCs w:val="22"/>
        </w:rPr>
        <w:t>vodohospodářské elementy – břehové čáry a stavby, prahy, stupně a další objekty na tocích</w:t>
      </w:r>
    </w:p>
    <w:p w14:paraId="10945239" w14:textId="77777777" w:rsidR="00895BD4" w:rsidRPr="00543268" w:rsidRDefault="00895BD4" w:rsidP="00543268">
      <w:pPr>
        <w:pStyle w:val="Odstavecseseznamem"/>
        <w:numPr>
          <w:ilvl w:val="0"/>
          <w:numId w:val="30"/>
        </w:numPr>
        <w:spacing w:after="120" w:line="276" w:lineRule="auto"/>
        <w:ind w:left="1440" w:hanging="357"/>
        <w:jc w:val="both"/>
        <w:rPr>
          <w:rFonts w:ascii="Arial" w:hAnsi="Arial" w:cs="Arial"/>
          <w:sz w:val="22"/>
          <w:szCs w:val="22"/>
        </w:rPr>
      </w:pPr>
      <w:r w:rsidRPr="00543268">
        <w:rPr>
          <w:rFonts w:ascii="Arial" w:hAnsi="Arial" w:cs="Arial"/>
          <w:sz w:val="22"/>
          <w:szCs w:val="22"/>
        </w:rPr>
        <w:t>stavební elementy – budovy, stavby, oplocení, vstupy, (vrata, vjezdy, branky), pomníky, venkovní schodiště, zpevněné povrchy, sloupy, nádrže, studny, opěrné zdi, lampy</w:t>
      </w:r>
    </w:p>
    <w:p w14:paraId="25231D64" w14:textId="77777777" w:rsidR="00895BD4" w:rsidRPr="00543268" w:rsidRDefault="00895BD4" w:rsidP="00543268">
      <w:pPr>
        <w:pStyle w:val="Odstavecseseznamem"/>
        <w:numPr>
          <w:ilvl w:val="0"/>
          <w:numId w:val="30"/>
        </w:numPr>
        <w:spacing w:after="120" w:line="276" w:lineRule="auto"/>
        <w:ind w:left="1440" w:hanging="357"/>
        <w:jc w:val="both"/>
        <w:rPr>
          <w:rFonts w:ascii="Arial" w:hAnsi="Arial" w:cs="Arial"/>
          <w:sz w:val="22"/>
          <w:szCs w:val="22"/>
        </w:rPr>
      </w:pPr>
      <w:r w:rsidRPr="00543268">
        <w:rPr>
          <w:rFonts w:ascii="Arial" w:hAnsi="Arial" w:cs="Arial"/>
          <w:sz w:val="22"/>
          <w:szCs w:val="22"/>
        </w:rPr>
        <w:t>dopravní značení – značky (bodově), vodorovné dopravní značení, přejezdové dopravní značení, železniční návěstidla a dopravní značky</w:t>
      </w:r>
    </w:p>
    <w:p w14:paraId="4F2B4025" w14:textId="77777777" w:rsidR="00895BD4" w:rsidRPr="00543268" w:rsidRDefault="00895BD4" w:rsidP="00543268">
      <w:pPr>
        <w:pStyle w:val="Odstavecseseznamem"/>
        <w:numPr>
          <w:ilvl w:val="0"/>
          <w:numId w:val="30"/>
        </w:numPr>
        <w:spacing w:after="120" w:line="276" w:lineRule="auto"/>
        <w:ind w:left="1440" w:hanging="357"/>
        <w:jc w:val="both"/>
        <w:rPr>
          <w:rFonts w:ascii="Arial" w:hAnsi="Arial" w:cs="Arial"/>
          <w:sz w:val="22"/>
          <w:szCs w:val="22"/>
        </w:rPr>
      </w:pPr>
      <w:r w:rsidRPr="00543268">
        <w:rPr>
          <w:rFonts w:ascii="Arial" w:hAnsi="Arial" w:cs="Arial"/>
          <w:sz w:val="22"/>
          <w:szCs w:val="22"/>
        </w:rPr>
        <w:t>terénní body vystihující terénní tvary – příkopy, valy, hrany násypů a zářezů</w:t>
      </w:r>
    </w:p>
    <w:p w14:paraId="4948BBD5" w14:textId="77777777" w:rsidR="00895BD4" w:rsidRPr="00543268" w:rsidRDefault="00895BD4" w:rsidP="00543268">
      <w:pPr>
        <w:pStyle w:val="Odstavecseseznamem"/>
        <w:numPr>
          <w:ilvl w:val="0"/>
          <w:numId w:val="30"/>
        </w:numPr>
        <w:spacing w:after="120" w:line="276" w:lineRule="auto"/>
        <w:ind w:left="1440" w:hanging="357"/>
        <w:jc w:val="both"/>
        <w:rPr>
          <w:rFonts w:ascii="Arial" w:hAnsi="Arial" w:cs="Arial"/>
          <w:sz w:val="22"/>
          <w:szCs w:val="22"/>
        </w:rPr>
      </w:pPr>
      <w:r w:rsidRPr="00543268">
        <w:rPr>
          <w:rFonts w:ascii="Arial" w:hAnsi="Arial" w:cs="Arial"/>
          <w:sz w:val="22"/>
          <w:szCs w:val="22"/>
        </w:rPr>
        <w:t>solitérní stromy od průměru 10 cm, křoviny obvodem při ploše od 10 m2</w:t>
      </w:r>
    </w:p>
    <w:p w14:paraId="065AC5E8" w14:textId="77777777" w:rsidR="00895BD4" w:rsidRPr="00543268" w:rsidRDefault="00895BD4" w:rsidP="00543268">
      <w:pPr>
        <w:pStyle w:val="Odstavecseseznamem"/>
        <w:numPr>
          <w:ilvl w:val="0"/>
          <w:numId w:val="30"/>
        </w:numPr>
        <w:spacing w:after="120" w:line="276" w:lineRule="auto"/>
        <w:ind w:left="1440" w:hanging="357"/>
        <w:jc w:val="both"/>
        <w:rPr>
          <w:rFonts w:ascii="Arial" w:hAnsi="Arial" w:cs="Arial"/>
          <w:color w:val="00B0F0"/>
          <w:sz w:val="22"/>
          <w:szCs w:val="22"/>
        </w:rPr>
      </w:pPr>
      <w:r w:rsidRPr="00543268">
        <w:rPr>
          <w:rFonts w:ascii="Arial" w:eastAsia="Verdana" w:hAnsi="Arial" w:cs="Arial"/>
          <w:sz w:val="22"/>
          <w:szCs w:val="22"/>
        </w:rPr>
        <w:t>mostní konstrukce – lomové hrany (opěry, pilíře, mostovky, římsy, obrubníky, křídla, zdi, krajnice, chodníky, zábradlí, schodiště, odvodnění, nejnižší bod podhledu na nosné konstrukci, dilatace, výška úložného prahu opěry atd.)</w:t>
      </w:r>
    </w:p>
    <w:p w14:paraId="6366FB7E" w14:textId="77777777" w:rsidR="00895BD4" w:rsidRPr="00543268" w:rsidRDefault="00895BD4" w:rsidP="00543268">
      <w:pPr>
        <w:pStyle w:val="Odstavecseseznamem"/>
        <w:numPr>
          <w:ilvl w:val="0"/>
          <w:numId w:val="30"/>
        </w:numPr>
        <w:spacing w:after="120" w:line="276" w:lineRule="auto"/>
        <w:ind w:left="1440" w:hanging="357"/>
        <w:jc w:val="both"/>
        <w:rPr>
          <w:rFonts w:ascii="Arial" w:hAnsi="Arial" w:cs="Arial"/>
          <w:color w:val="00B0F0"/>
          <w:sz w:val="22"/>
          <w:szCs w:val="22"/>
        </w:rPr>
      </w:pPr>
      <w:r w:rsidRPr="00543268">
        <w:rPr>
          <w:rFonts w:ascii="Arial" w:eastAsia="Verdana" w:hAnsi="Arial" w:cs="Arial"/>
          <w:sz w:val="22"/>
          <w:szCs w:val="22"/>
        </w:rPr>
        <w:t>stavby tunelů – lomové hrany (obrubníky, zdi, chodníky, opěrné zdi, žlaby, rozhraní povrchů, odpočívadla, svodidla, zábradlí), lomové hrany vstupních portálů, 3D tunelové profily (pokud je vyžadováno), trojúhelníková sítě povrchu ostění tunelu – včetně povinných hran tedy digitální model ostění</w:t>
      </w:r>
    </w:p>
    <w:p w14:paraId="00CB030B" w14:textId="77777777" w:rsidR="00895BD4" w:rsidRPr="00543268" w:rsidRDefault="00895BD4" w:rsidP="00543268">
      <w:pPr>
        <w:pStyle w:val="Odstavecseseznamem"/>
        <w:numPr>
          <w:ilvl w:val="0"/>
          <w:numId w:val="30"/>
        </w:numPr>
        <w:spacing w:after="120" w:line="276" w:lineRule="auto"/>
        <w:ind w:left="1440" w:hanging="357"/>
        <w:jc w:val="both"/>
        <w:rPr>
          <w:rFonts w:ascii="Arial" w:eastAsia="Verdana" w:hAnsi="Arial" w:cs="Arial"/>
          <w:sz w:val="22"/>
          <w:szCs w:val="22"/>
        </w:rPr>
      </w:pPr>
      <w:r w:rsidRPr="00543268">
        <w:rPr>
          <w:rFonts w:ascii="Arial" w:eastAsia="Verdana" w:hAnsi="Arial" w:cs="Arial"/>
          <w:sz w:val="22"/>
          <w:szCs w:val="22"/>
        </w:rPr>
        <w:t>popis povrchů měřeného území, např. kryt z asfaltové vrstvy, dlažba betonová, dlažba kamenná, úložný práh opěry apod.</w:t>
      </w:r>
    </w:p>
    <w:p w14:paraId="0740708D" w14:textId="77777777" w:rsidR="00895BD4" w:rsidRPr="00543268" w:rsidRDefault="00895BD4" w:rsidP="00543268">
      <w:pPr>
        <w:pStyle w:val="Odstavecseseznamem"/>
        <w:numPr>
          <w:ilvl w:val="0"/>
          <w:numId w:val="30"/>
        </w:numPr>
        <w:spacing w:after="120" w:line="276" w:lineRule="auto"/>
        <w:ind w:left="1440" w:hanging="357"/>
        <w:jc w:val="both"/>
        <w:rPr>
          <w:rFonts w:ascii="Arial" w:hAnsi="Arial" w:cs="Arial"/>
          <w:sz w:val="22"/>
          <w:szCs w:val="22"/>
        </w:rPr>
      </w:pPr>
      <w:r w:rsidRPr="00543268">
        <w:rPr>
          <w:rFonts w:ascii="Arial" w:eastAsia="Verdana" w:hAnsi="Arial" w:cs="Arial"/>
          <w:sz w:val="22"/>
          <w:szCs w:val="22"/>
        </w:rPr>
        <w:t>Pozemní znaky nadzemního a podzemního vedení a zařízení technické infrastruktury.</w:t>
      </w:r>
    </w:p>
    <w:p w14:paraId="4E2A8380" w14:textId="77777777" w:rsidR="00895BD4" w:rsidRPr="00543268" w:rsidRDefault="00895BD4" w:rsidP="00895BD4">
      <w:pPr>
        <w:spacing w:before="30"/>
        <w:ind w:firstLine="851"/>
        <w:jc w:val="both"/>
        <w:rPr>
          <w:rFonts w:ascii="Arial" w:eastAsia="Verdana" w:hAnsi="Arial" w:cs="Arial"/>
          <w:sz w:val="22"/>
          <w:szCs w:val="22"/>
        </w:rPr>
      </w:pPr>
      <w:r w:rsidRPr="00543268">
        <w:rPr>
          <w:rFonts w:ascii="Arial" w:eastAsia="Verdana" w:hAnsi="Arial" w:cs="Arial"/>
          <w:sz w:val="22"/>
          <w:szCs w:val="22"/>
        </w:rPr>
        <w:tab/>
      </w:r>
      <w:r w:rsidRPr="00543268">
        <w:rPr>
          <w:rFonts w:ascii="Arial" w:eastAsia="Verdana" w:hAnsi="Arial" w:cs="Arial"/>
          <w:sz w:val="22"/>
          <w:szCs w:val="22"/>
        </w:rPr>
        <w:tab/>
      </w:r>
      <w:r w:rsidRPr="00543268">
        <w:rPr>
          <w:rFonts w:ascii="Arial" w:eastAsia="Verdana" w:hAnsi="Arial" w:cs="Arial"/>
          <w:sz w:val="22"/>
          <w:szCs w:val="22"/>
        </w:rPr>
        <w:tab/>
        <w:t xml:space="preserve">Mapový soubor polohopisu a výškopisu se odevzdává v nativním (CAD) formátu (např. dxf, dwg, dgn) a IFC. Vektorová mapa polohopisu a výškopisu je modelována samostatně na úrovni dílčích modelů. Digitální model terénu je modelován samostatně na úrovni dílčích modelů. </w:t>
      </w:r>
    </w:p>
    <w:p w14:paraId="5003A645" w14:textId="77777777" w:rsidR="00895BD4" w:rsidRPr="00543268" w:rsidRDefault="00895BD4" w:rsidP="00895BD4">
      <w:pPr>
        <w:pStyle w:val="nadpis11"/>
        <w:numPr>
          <w:ilvl w:val="2"/>
          <w:numId w:val="3"/>
        </w:numPr>
        <w:spacing w:before="200" w:after="120" w:line="276" w:lineRule="auto"/>
        <w:ind w:left="1713"/>
        <w:jc w:val="both"/>
        <w:rPr>
          <w:rFonts w:ascii="Arial" w:hAnsi="Arial" w:cs="Arial"/>
        </w:rPr>
      </w:pPr>
      <w:r w:rsidRPr="00543268">
        <w:rPr>
          <w:rFonts w:ascii="Arial" w:hAnsi="Arial" w:cs="Arial"/>
        </w:rPr>
        <w:t xml:space="preserve"> Pozemní a nadzemní vedení a zařízení technické infrastruktury</w:t>
      </w:r>
    </w:p>
    <w:p w14:paraId="370E8247" w14:textId="77777777" w:rsidR="00895BD4" w:rsidRPr="00543268" w:rsidRDefault="00895BD4" w:rsidP="00895BD4">
      <w:pPr>
        <w:spacing w:after="120" w:line="276" w:lineRule="auto"/>
        <w:ind w:firstLine="851"/>
        <w:jc w:val="both"/>
        <w:rPr>
          <w:rFonts w:ascii="Arial" w:hAnsi="Arial" w:cs="Arial"/>
          <w:color w:val="00B0F0"/>
          <w:sz w:val="22"/>
          <w:szCs w:val="22"/>
        </w:rPr>
      </w:pPr>
      <w:r w:rsidRPr="00543268">
        <w:rPr>
          <w:rFonts w:ascii="Arial" w:eastAsia="Verdana" w:hAnsi="Arial" w:cs="Arial"/>
          <w:sz w:val="22"/>
          <w:szCs w:val="22"/>
        </w:rPr>
        <w:t xml:space="preserve">Mapový soubor inženýrských sítí (IS) pro informační model obsahuje zákresy sítí, jejich polohu, rozměr, tvar a evidenci popisu sítí. </w:t>
      </w:r>
    </w:p>
    <w:p w14:paraId="42A8B622" w14:textId="77777777" w:rsidR="00895BD4" w:rsidRPr="00543268" w:rsidRDefault="00895BD4" w:rsidP="00543268">
      <w:pPr>
        <w:pStyle w:val="Odstavecseseznamem"/>
        <w:numPr>
          <w:ilvl w:val="0"/>
          <w:numId w:val="31"/>
        </w:numPr>
        <w:spacing w:before="233" w:after="113" w:line="260" w:lineRule="exact"/>
        <w:ind w:left="720" w:hanging="357"/>
        <w:jc w:val="both"/>
        <w:rPr>
          <w:rFonts w:ascii="Arial" w:hAnsi="Arial" w:cs="Arial"/>
          <w:sz w:val="22"/>
          <w:szCs w:val="22"/>
        </w:rPr>
      </w:pPr>
      <w:r w:rsidRPr="00543268">
        <w:rPr>
          <w:rFonts w:ascii="Arial" w:hAnsi="Arial" w:cs="Arial"/>
          <w:sz w:val="22"/>
          <w:szCs w:val="22"/>
        </w:rPr>
        <w:t xml:space="preserve">Mapovým souborem inženýrské sítě se rozumí: </w:t>
      </w:r>
    </w:p>
    <w:p w14:paraId="5D60161C" w14:textId="77777777" w:rsidR="00895BD4" w:rsidRPr="00543268" w:rsidRDefault="00895BD4" w:rsidP="00543268">
      <w:pPr>
        <w:pStyle w:val="Odstavecseseznamem"/>
        <w:numPr>
          <w:ilvl w:val="0"/>
          <w:numId w:val="32"/>
        </w:numPr>
        <w:spacing w:after="120" w:line="276" w:lineRule="auto"/>
        <w:ind w:left="1440" w:hanging="357"/>
        <w:jc w:val="both"/>
        <w:rPr>
          <w:rFonts w:ascii="Arial" w:hAnsi="Arial" w:cs="Arial"/>
          <w:color w:val="00B0F0"/>
          <w:sz w:val="22"/>
          <w:szCs w:val="22"/>
        </w:rPr>
      </w:pPr>
      <w:r w:rsidRPr="00543268">
        <w:rPr>
          <w:rFonts w:ascii="Arial" w:hAnsi="Arial" w:cs="Arial"/>
          <w:sz w:val="22"/>
          <w:szCs w:val="22"/>
        </w:rPr>
        <w:t>digitální objektově orientovaná topologicko-vektorová forma inženýrských sítí a</w:t>
      </w:r>
      <w:r w:rsidRPr="00543268">
        <w:rPr>
          <w:rFonts w:ascii="Arial" w:eastAsia="Verdana" w:hAnsi="Arial" w:cs="Arial"/>
          <w:sz w:val="22"/>
          <w:szCs w:val="22"/>
        </w:rPr>
        <w:t xml:space="preserve"> souvisejících objektů v zájmovém území, tedy </w:t>
      </w:r>
      <w:r w:rsidRPr="00543268">
        <w:rPr>
          <w:rFonts w:ascii="Arial" w:eastAsia="Verdana" w:hAnsi="Arial" w:cs="Arial"/>
          <w:b/>
          <w:bCs/>
          <w:sz w:val="22"/>
          <w:szCs w:val="22"/>
        </w:rPr>
        <w:t>vektorová mapa inženýrských sítí</w:t>
      </w:r>
    </w:p>
    <w:p w14:paraId="4A3D0F41" w14:textId="77777777" w:rsidR="00895BD4" w:rsidRPr="00543268" w:rsidRDefault="00895BD4" w:rsidP="00543268">
      <w:pPr>
        <w:pStyle w:val="Odstavecseseznamem"/>
        <w:numPr>
          <w:ilvl w:val="0"/>
          <w:numId w:val="31"/>
        </w:numPr>
        <w:spacing w:before="233" w:after="113" w:line="260" w:lineRule="exact"/>
        <w:ind w:left="720" w:hanging="357"/>
        <w:jc w:val="both"/>
        <w:rPr>
          <w:rFonts w:ascii="Arial" w:hAnsi="Arial" w:cs="Arial"/>
          <w:sz w:val="22"/>
          <w:szCs w:val="22"/>
        </w:rPr>
      </w:pPr>
      <w:r w:rsidRPr="00543268">
        <w:rPr>
          <w:rFonts w:ascii="Arial" w:hAnsi="Arial" w:cs="Arial"/>
          <w:sz w:val="22"/>
          <w:szCs w:val="22"/>
        </w:rPr>
        <w:t xml:space="preserve">Mapový soubor inženýrské sítě obsahuje především tyto prvky: </w:t>
      </w:r>
    </w:p>
    <w:p w14:paraId="237F1DB6" w14:textId="77777777" w:rsidR="00895BD4" w:rsidRPr="00543268" w:rsidRDefault="00895BD4" w:rsidP="00543268">
      <w:pPr>
        <w:pStyle w:val="Odstavecseseznamem"/>
        <w:numPr>
          <w:ilvl w:val="0"/>
          <w:numId w:val="33"/>
        </w:numPr>
        <w:spacing w:after="120" w:line="276" w:lineRule="auto"/>
        <w:ind w:left="1440" w:hanging="357"/>
        <w:jc w:val="both"/>
        <w:rPr>
          <w:rFonts w:ascii="Arial" w:hAnsi="Arial" w:cs="Arial"/>
          <w:sz w:val="22"/>
          <w:szCs w:val="22"/>
        </w:rPr>
      </w:pPr>
      <w:r w:rsidRPr="00543268">
        <w:rPr>
          <w:rFonts w:ascii="Arial" w:hAnsi="Arial" w:cs="Arial"/>
          <w:sz w:val="22"/>
          <w:szCs w:val="22"/>
        </w:rPr>
        <w:t>nadzemní inženýrské sítě a vedení (sloupy, vedení, trafostanice, lampy)</w:t>
      </w:r>
    </w:p>
    <w:p w14:paraId="5EA39493" w14:textId="77777777" w:rsidR="00895BD4" w:rsidRPr="00543268" w:rsidRDefault="00895BD4" w:rsidP="00543268">
      <w:pPr>
        <w:pStyle w:val="Odstavecseseznamem"/>
        <w:numPr>
          <w:ilvl w:val="0"/>
          <w:numId w:val="33"/>
        </w:numPr>
        <w:spacing w:after="120" w:line="276" w:lineRule="auto"/>
        <w:ind w:left="1440" w:hanging="357"/>
        <w:jc w:val="both"/>
        <w:rPr>
          <w:rFonts w:ascii="Arial" w:hAnsi="Arial" w:cs="Arial"/>
          <w:sz w:val="22"/>
          <w:szCs w:val="22"/>
        </w:rPr>
      </w:pPr>
      <w:r w:rsidRPr="00543268">
        <w:rPr>
          <w:rFonts w:ascii="Arial" w:hAnsi="Arial" w:cs="Arial"/>
          <w:sz w:val="22"/>
          <w:szCs w:val="22"/>
        </w:rPr>
        <w:t>viditelných povrchových znaků podzemních inženýrských sítí (hydranty, šachty, vpusti, uzávěry)</w:t>
      </w:r>
    </w:p>
    <w:p w14:paraId="4487B3DA" w14:textId="77777777" w:rsidR="00895BD4" w:rsidRPr="00543268" w:rsidRDefault="00895BD4" w:rsidP="00543268">
      <w:pPr>
        <w:pStyle w:val="Odstavecseseznamem"/>
        <w:numPr>
          <w:ilvl w:val="0"/>
          <w:numId w:val="33"/>
        </w:numPr>
        <w:spacing w:after="120" w:line="276" w:lineRule="auto"/>
        <w:ind w:left="1440" w:hanging="357"/>
        <w:jc w:val="both"/>
        <w:rPr>
          <w:rFonts w:ascii="Arial" w:hAnsi="Arial" w:cs="Arial"/>
          <w:sz w:val="22"/>
          <w:szCs w:val="22"/>
        </w:rPr>
      </w:pPr>
      <w:r w:rsidRPr="00543268">
        <w:rPr>
          <w:rFonts w:ascii="Arial" w:hAnsi="Arial" w:cs="Arial"/>
          <w:sz w:val="22"/>
          <w:szCs w:val="22"/>
        </w:rPr>
        <w:t>podzemní inženýrské sítě budou zobrazeny (pokud je vyžadováno) podle dodaných podkladů od jejich vlastníků a správců nebo budou vyhledány a zaměřeny. Podzemní sítě se rozdělí na ověřené a neověřené (bez geodetického měření).</w:t>
      </w:r>
    </w:p>
    <w:p w14:paraId="250B93FB" w14:textId="77777777" w:rsidR="00895BD4" w:rsidRPr="00543268" w:rsidRDefault="00895BD4" w:rsidP="00543268">
      <w:pPr>
        <w:pStyle w:val="Odstavecseseznamem"/>
        <w:numPr>
          <w:ilvl w:val="0"/>
          <w:numId w:val="33"/>
        </w:numPr>
        <w:spacing w:after="120" w:line="276" w:lineRule="auto"/>
        <w:ind w:left="1440" w:hanging="357"/>
        <w:jc w:val="both"/>
        <w:rPr>
          <w:rFonts w:ascii="Arial" w:hAnsi="Arial" w:cs="Arial"/>
          <w:sz w:val="22"/>
          <w:szCs w:val="22"/>
        </w:rPr>
      </w:pPr>
      <w:r w:rsidRPr="00543268">
        <w:rPr>
          <w:rFonts w:ascii="Arial" w:hAnsi="Arial" w:cs="Arial"/>
          <w:sz w:val="22"/>
          <w:szCs w:val="22"/>
        </w:rPr>
        <w:t>3D trasy sítí budou modelovány jako 3D objekty dle známé nebo předpokládané dimenze sítí.</w:t>
      </w:r>
    </w:p>
    <w:p w14:paraId="4838B93C" w14:textId="77777777" w:rsidR="00895BD4" w:rsidRPr="00543268" w:rsidRDefault="00895BD4" w:rsidP="00895BD4">
      <w:pPr>
        <w:spacing w:after="120" w:line="276" w:lineRule="auto"/>
        <w:ind w:firstLine="851"/>
        <w:jc w:val="both"/>
        <w:rPr>
          <w:rFonts w:ascii="Arial" w:hAnsi="Arial" w:cs="Arial"/>
          <w:color w:val="00B0F0"/>
          <w:sz w:val="22"/>
          <w:szCs w:val="22"/>
        </w:rPr>
      </w:pPr>
      <w:r w:rsidRPr="00543268">
        <w:rPr>
          <w:rFonts w:ascii="Arial" w:eastAsia="Verdana" w:hAnsi="Arial" w:cs="Arial"/>
          <w:sz w:val="22"/>
          <w:szCs w:val="22"/>
        </w:rPr>
        <w:t>Rozlišení sítí je dle typu sítě, dle správce a zároveň jsou všechny sítě opatřeny vlastnostmi a popisy.</w:t>
      </w:r>
    </w:p>
    <w:p w14:paraId="4326FD5A" w14:textId="77777777" w:rsidR="00895BD4" w:rsidRPr="00543268" w:rsidRDefault="00895BD4" w:rsidP="00895BD4">
      <w:pPr>
        <w:spacing w:after="120" w:line="276" w:lineRule="auto"/>
        <w:ind w:firstLine="851"/>
        <w:jc w:val="both"/>
        <w:rPr>
          <w:rFonts w:ascii="Arial" w:hAnsi="Arial" w:cs="Arial"/>
          <w:color w:val="00B0F0"/>
          <w:sz w:val="22"/>
          <w:szCs w:val="22"/>
        </w:rPr>
      </w:pPr>
      <w:r w:rsidRPr="00543268">
        <w:rPr>
          <w:rFonts w:ascii="Arial" w:eastAsia="Verdana" w:hAnsi="Arial" w:cs="Arial"/>
          <w:sz w:val="22"/>
          <w:szCs w:val="22"/>
        </w:rPr>
        <w:lastRenderedPageBreak/>
        <w:t>V případě, že nejsou známé dostupné informace o rozměrech směrovém a výškovém vedení jednotlivých sítí, jsou sítě modelovány jako jednotlivé 2D čáry směrového vedení sítí, ty jsou „položeny“ na povrch stávajícího zaměření a dále odsazeny o předpokládanou výšku uložení (alternativně hloubku minimálního krytí) pod úroveň stávajícího povrchu. Poloha těchto sítí                            v informačním modelu je tedy orientační a tato skutečnost bude v modelu vyznačena.</w:t>
      </w:r>
    </w:p>
    <w:p w14:paraId="49D23545" w14:textId="77777777" w:rsidR="00895BD4" w:rsidRPr="00543268" w:rsidRDefault="00895BD4" w:rsidP="00895BD4">
      <w:pPr>
        <w:spacing w:after="120" w:line="276" w:lineRule="auto"/>
        <w:ind w:firstLine="851"/>
        <w:jc w:val="both"/>
        <w:rPr>
          <w:rFonts w:ascii="Arial" w:eastAsia="Verdana" w:hAnsi="Arial" w:cs="Arial"/>
          <w:sz w:val="22"/>
          <w:szCs w:val="22"/>
        </w:rPr>
      </w:pPr>
      <w:r w:rsidRPr="00543268">
        <w:rPr>
          <w:rFonts w:ascii="Arial" w:eastAsia="Verdana" w:hAnsi="Arial" w:cs="Arial"/>
          <w:sz w:val="22"/>
          <w:szCs w:val="22"/>
        </w:rPr>
        <w:t xml:space="preserve">Mapový soubor inženýrské sítě se odevzdává v nativním (CAD) formátu (dxf, dgn, dwg) a IFC, (viz kapitola 5.3.3. Sítě – stávající). Vektorová mapa inženýrských sítí je modelována samostatně. </w:t>
      </w:r>
    </w:p>
    <w:p w14:paraId="20526E29" w14:textId="77777777" w:rsidR="00895BD4" w:rsidRPr="00543268" w:rsidRDefault="00895BD4" w:rsidP="00895BD4">
      <w:pPr>
        <w:pStyle w:val="nadpis11"/>
        <w:numPr>
          <w:ilvl w:val="2"/>
          <w:numId w:val="3"/>
        </w:numPr>
        <w:spacing w:before="200" w:after="120" w:line="276" w:lineRule="auto"/>
        <w:ind w:left="1713"/>
        <w:rPr>
          <w:rFonts w:ascii="Arial" w:hAnsi="Arial" w:cs="Arial"/>
        </w:rPr>
      </w:pPr>
      <w:r w:rsidRPr="00543268">
        <w:rPr>
          <w:rFonts w:ascii="Arial" w:hAnsi="Arial" w:cs="Arial"/>
        </w:rPr>
        <w:t xml:space="preserve"> Katastrální mapy – majetkoprávní část dokumentace</w:t>
      </w:r>
    </w:p>
    <w:p w14:paraId="1558E96C" w14:textId="77777777" w:rsidR="00895BD4" w:rsidRPr="00543268" w:rsidRDefault="00895BD4" w:rsidP="00895BD4">
      <w:pPr>
        <w:spacing w:after="120" w:line="276" w:lineRule="auto"/>
        <w:ind w:firstLine="851"/>
        <w:jc w:val="both"/>
        <w:rPr>
          <w:rFonts w:ascii="Arial" w:hAnsi="Arial" w:cs="Arial"/>
          <w:color w:val="00B0F0"/>
          <w:sz w:val="22"/>
          <w:szCs w:val="22"/>
        </w:rPr>
      </w:pPr>
      <w:r w:rsidRPr="00543268">
        <w:rPr>
          <w:rFonts w:ascii="Arial" w:eastAsia="Verdana" w:hAnsi="Arial" w:cs="Arial"/>
          <w:sz w:val="22"/>
          <w:szCs w:val="22"/>
        </w:rPr>
        <w:t>Mapový soubor katastrální mapy (KM) pro informační model obsahuje grafické soubory vztahující se k údajům KN. Tvoří ho především hranice KN, které jsou závazné pro model.</w:t>
      </w:r>
    </w:p>
    <w:p w14:paraId="0EFF9580" w14:textId="77777777" w:rsidR="00895BD4" w:rsidRPr="00543268" w:rsidRDefault="00895BD4" w:rsidP="00895BD4">
      <w:pPr>
        <w:spacing w:after="120" w:line="276" w:lineRule="auto"/>
        <w:ind w:firstLine="851"/>
        <w:jc w:val="both"/>
        <w:rPr>
          <w:rFonts w:ascii="Arial" w:hAnsi="Arial" w:cs="Arial"/>
          <w:color w:val="00B0F0"/>
          <w:sz w:val="22"/>
          <w:szCs w:val="22"/>
        </w:rPr>
      </w:pPr>
      <w:r w:rsidRPr="00543268">
        <w:rPr>
          <w:rFonts w:ascii="Arial" w:eastAsia="Verdana" w:hAnsi="Arial" w:cs="Arial"/>
          <w:sz w:val="22"/>
          <w:szCs w:val="22"/>
        </w:rPr>
        <w:t>Mapový soubor katastrální mapa se odevzdává v IFC formátu. Data jsou převzatá ze zdroje ČÚZK, proto musí být vždy v informačním modelu uvedený datum platnosti těchto dat.</w:t>
      </w:r>
    </w:p>
    <w:p w14:paraId="7E170AFD" w14:textId="77777777" w:rsidR="00895BD4" w:rsidRPr="007B6E61" w:rsidRDefault="00895BD4" w:rsidP="00895BD4">
      <w:pPr>
        <w:spacing w:after="120" w:line="276" w:lineRule="auto"/>
        <w:ind w:firstLine="851"/>
        <w:jc w:val="both"/>
        <w:rPr>
          <w:rFonts w:ascii="Arial" w:eastAsia="Verdana" w:hAnsi="Arial" w:cs="Arial"/>
          <w:sz w:val="22"/>
          <w:szCs w:val="22"/>
        </w:rPr>
      </w:pPr>
      <w:r w:rsidRPr="00543268">
        <w:rPr>
          <w:rFonts w:ascii="Arial" w:eastAsia="Verdana" w:hAnsi="Arial" w:cs="Arial"/>
          <w:sz w:val="22"/>
          <w:szCs w:val="22"/>
        </w:rPr>
        <w:t>Obraz KM v informačním modelu stavby bude promítnutý na skutečný povrch modelu.</w:t>
      </w:r>
      <w:r w:rsidRPr="007B6E61">
        <w:rPr>
          <w:rFonts w:ascii="Arial" w:eastAsia="Verdana" w:hAnsi="Arial" w:cs="Arial"/>
          <w:sz w:val="22"/>
          <w:szCs w:val="22"/>
        </w:rPr>
        <w:t xml:space="preserve"> Záborový elaborát je vyhotoven pro různé stupně projektové dokumentace a je podkladem pro projednání stavby a majetkoprávní vypořádání. Výsledkem projednání stavby je vydané územní rozhodnutí, stavební povolení nebo kolaudace provedené stavby. Jedná se o umístění stavby na podkladu katastrální mapy a tím jsou určeny stavbou dotčené nemovitosti. Způsob majetkoprávního vypořádání dotčených nemovitostí je závislý na aktuálním stavu katastru nemovitostí a v době vydání platné legislativě</w:t>
      </w:r>
      <w:r w:rsidRPr="00543268">
        <w:rPr>
          <w:rFonts w:ascii="Arial" w:eastAsia="Verdana" w:hAnsi="Arial" w:cs="Arial"/>
          <w:sz w:val="22"/>
          <w:szCs w:val="22"/>
        </w:rPr>
        <w:t>.</w:t>
      </w:r>
    </w:p>
    <w:p w14:paraId="550D94A7" w14:textId="77777777" w:rsidR="00895BD4" w:rsidRPr="00543268" w:rsidRDefault="00895BD4" w:rsidP="00895BD4">
      <w:pPr>
        <w:spacing w:after="120" w:line="276" w:lineRule="auto"/>
        <w:ind w:firstLine="851"/>
        <w:jc w:val="both"/>
        <w:rPr>
          <w:rFonts w:ascii="Arial" w:eastAsia="Verdana" w:hAnsi="Arial" w:cs="Arial"/>
          <w:sz w:val="22"/>
          <w:szCs w:val="22"/>
        </w:rPr>
      </w:pPr>
      <w:r w:rsidRPr="00543268">
        <w:rPr>
          <w:rFonts w:ascii="Arial" w:eastAsia="Verdana" w:hAnsi="Arial" w:cs="Arial"/>
          <w:sz w:val="22"/>
          <w:szCs w:val="22"/>
        </w:rPr>
        <w:t>Záborový elaborát se odevzdává dle standardů zadavatele ve formátu XML(GML), v IFC a je modelován samostatně.</w:t>
      </w:r>
    </w:p>
    <w:p w14:paraId="050CB78B" w14:textId="77777777" w:rsidR="00895BD4" w:rsidRPr="00543268" w:rsidRDefault="00895BD4" w:rsidP="00895BD4">
      <w:pPr>
        <w:pStyle w:val="nadpis11"/>
        <w:numPr>
          <w:ilvl w:val="1"/>
          <w:numId w:val="3"/>
        </w:numPr>
        <w:spacing w:before="200" w:after="120" w:line="276" w:lineRule="auto"/>
        <w:ind w:left="578" w:hanging="578"/>
        <w:rPr>
          <w:rFonts w:ascii="Arial" w:hAnsi="Arial" w:cs="Arial"/>
        </w:rPr>
      </w:pPr>
      <w:r w:rsidRPr="00543268">
        <w:rPr>
          <w:rFonts w:ascii="Arial" w:hAnsi="Arial" w:cs="Arial"/>
        </w:rPr>
        <w:t xml:space="preserve"> Ostatní podklady pro přípravu informačních modelů</w:t>
      </w:r>
    </w:p>
    <w:p w14:paraId="53EA000C" w14:textId="77777777" w:rsidR="00895BD4" w:rsidRPr="00543268" w:rsidRDefault="00895BD4" w:rsidP="00895BD4">
      <w:pPr>
        <w:pStyle w:val="nadpis11"/>
        <w:numPr>
          <w:ilvl w:val="2"/>
          <w:numId w:val="3"/>
        </w:numPr>
        <w:spacing w:before="200" w:after="120" w:line="276" w:lineRule="auto"/>
        <w:ind w:left="1713"/>
        <w:rPr>
          <w:rFonts w:ascii="Arial" w:hAnsi="Arial" w:cs="Arial"/>
        </w:rPr>
      </w:pPr>
      <w:r w:rsidRPr="00543268">
        <w:rPr>
          <w:rFonts w:ascii="Arial" w:hAnsi="Arial" w:cs="Arial"/>
        </w:rPr>
        <w:t xml:space="preserve"> Základní měřická síť (ZMS)</w:t>
      </w:r>
    </w:p>
    <w:p w14:paraId="5310C12C" w14:textId="77777777" w:rsidR="00895BD4" w:rsidRPr="00543268" w:rsidRDefault="00895BD4" w:rsidP="00543268">
      <w:pPr>
        <w:pStyle w:val="Odstavecseseznamem"/>
        <w:numPr>
          <w:ilvl w:val="0"/>
          <w:numId w:val="34"/>
        </w:numPr>
        <w:spacing w:before="233" w:after="113" w:line="260" w:lineRule="exact"/>
        <w:ind w:left="720" w:hanging="357"/>
        <w:jc w:val="both"/>
        <w:rPr>
          <w:rFonts w:ascii="Arial" w:hAnsi="Arial" w:cs="Arial"/>
          <w:sz w:val="22"/>
          <w:szCs w:val="22"/>
        </w:rPr>
      </w:pPr>
      <w:r w:rsidRPr="00543268">
        <w:rPr>
          <w:rFonts w:ascii="Arial" w:eastAsia="Verdana" w:hAnsi="Arial" w:cs="Arial"/>
          <w:sz w:val="22"/>
          <w:szCs w:val="22"/>
        </w:rPr>
        <w:t xml:space="preserve">Základní měřická síť je podkladem pro informační model obsahující informace výchozím geodetickém základu. Základní měřická síť se buduje v S-JTSK a Bpv a je vztažena ke geodetickým základům ČR [11] a primárně k síti permanentních stanic GNSS a nivelační síti. Pro všechny stupně projektové dokumentaci by měla být základní měřická síť jednotná a neměnná, tvořena pevně stabilizovanými body. Podrobné specifikace ke způsobu zřizování a zprávě základní měřické sítě musí být stanoveny předpisy jednotlivých zadavatelů. </w:t>
      </w:r>
      <w:r w:rsidRPr="00543268">
        <w:rPr>
          <w:rFonts w:ascii="Arial" w:hAnsi="Arial" w:cs="Arial"/>
          <w:sz w:val="22"/>
          <w:szCs w:val="22"/>
        </w:rPr>
        <w:t>Dokumentace Základní měřické sítě obsahuje:</w:t>
      </w:r>
    </w:p>
    <w:p w14:paraId="44CF95A4" w14:textId="77777777" w:rsidR="00895BD4" w:rsidRPr="00543268" w:rsidRDefault="00895BD4" w:rsidP="00543268">
      <w:pPr>
        <w:pStyle w:val="Odstavecseseznamem"/>
        <w:numPr>
          <w:ilvl w:val="0"/>
          <w:numId w:val="35"/>
        </w:numPr>
        <w:spacing w:after="120" w:line="276" w:lineRule="auto"/>
        <w:ind w:left="1440" w:hanging="357"/>
        <w:jc w:val="both"/>
        <w:rPr>
          <w:rFonts w:ascii="Arial" w:hAnsi="Arial" w:cs="Arial"/>
          <w:color w:val="00B0F0"/>
          <w:sz w:val="22"/>
          <w:szCs w:val="22"/>
        </w:rPr>
      </w:pPr>
      <w:r w:rsidRPr="00543268">
        <w:rPr>
          <w:rFonts w:ascii="Arial" w:eastAsia="Verdana" w:hAnsi="Arial" w:cs="Arial"/>
          <w:sz w:val="22"/>
          <w:szCs w:val="22"/>
        </w:rPr>
        <w:t>Technickou zprávu</w:t>
      </w:r>
    </w:p>
    <w:p w14:paraId="6AAC9A8E" w14:textId="77777777" w:rsidR="00895BD4" w:rsidRPr="00543268" w:rsidRDefault="00895BD4" w:rsidP="00543268">
      <w:pPr>
        <w:pStyle w:val="Odstavecseseznamem"/>
        <w:numPr>
          <w:ilvl w:val="0"/>
          <w:numId w:val="35"/>
        </w:numPr>
        <w:spacing w:after="120" w:line="276" w:lineRule="auto"/>
        <w:ind w:left="1440" w:hanging="357"/>
        <w:jc w:val="both"/>
        <w:rPr>
          <w:rFonts w:ascii="Arial" w:hAnsi="Arial" w:cs="Arial"/>
          <w:color w:val="00B0F0"/>
          <w:sz w:val="22"/>
          <w:szCs w:val="22"/>
        </w:rPr>
      </w:pPr>
      <w:r w:rsidRPr="00543268">
        <w:rPr>
          <w:rFonts w:ascii="Arial" w:eastAsia="Verdana" w:hAnsi="Arial" w:cs="Arial"/>
          <w:sz w:val="22"/>
          <w:szCs w:val="22"/>
        </w:rPr>
        <w:t xml:space="preserve">Seznamy souřadnic bodů </w:t>
      </w:r>
    </w:p>
    <w:p w14:paraId="7AB21B97" w14:textId="77777777" w:rsidR="00895BD4" w:rsidRPr="00543268" w:rsidRDefault="00895BD4" w:rsidP="00543268">
      <w:pPr>
        <w:pStyle w:val="Odstavecseseznamem"/>
        <w:numPr>
          <w:ilvl w:val="0"/>
          <w:numId w:val="35"/>
        </w:numPr>
        <w:spacing w:after="120" w:line="276" w:lineRule="auto"/>
        <w:ind w:left="1440" w:hanging="357"/>
        <w:jc w:val="both"/>
        <w:rPr>
          <w:rFonts w:ascii="Arial" w:hAnsi="Arial" w:cs="Arial"/>
          <w:color w:val="00B0F0"/>
          <w:sz w:val="22"/>
          <w:szCs w:val="22"/>
        </w:rPr>
      </w:pPr>
      <w:r w:rsidRPr="00543268">
        <w:rPr>
          <w:rFonts w:ascii="Arial" w:eastAsia="Verdana" w:hAnsi="Arial" w:cs="Arial"/>
          <w:sz w:val="22"/>
          <w:szCs w:val="22"/>
        </w:rPr>
        <w:t>Místopisy Geodetické údaje a fotodokumentace bodů</w:t>
      </w:r>
    </w:p>
    <w:p w14:paraId="1DD9602D" w14:textId="77777777" w:rsidR="00895BD4" w:rsidRPr="00543268" w:rsidRDefault="00895BD4" w:rsidP="00543268">
      <w:pPr>
        <w:pStyle w:val="Odstavecseseznamem"/>
        <w:numPr>
          <w:ilvl w:val="0"/>
          <w:numId w:val="35"/>
        </w:numPr>
        <w:spacing w:after="120" w:line="276" w:lineRule="auto"/>
        <w:ind w:left="1440" w:hanging="357"/>
        <w:jc w:val="both"/>
        <w:rPr>
          <w:rFonts w:ascii="Arial" w:hAnsi="Arial" w:cs="Arial"/>
          <w:color w:val="00B0F0"/>
          <w:sz w:val="22"/>
          <w:szCs w:val="22"/>
        </w:rPr>
      </w:pPr>
      <w:r w:rsidRPr="00543268">
        <w:rPr>
          <w:rFonts w:ascii="Arial" w:eastAsia="Verdana" w:hAnsi="Arial" w:cs="Arial"/>
          <w:sz w:val="22"/>
          <w:szCs w:val="22"/>
        </w:rPr>
        <w:t>Protokoly z měření a výpočetní protokoly</w:t>
      </w:r>
    </w:p>
    <w:p w14:paraId="374B5C9D" w14:textId="77777777" w:rsidR="00895BD4" w:rsidRPr="00543268" w:rsidRDefault="00895BD4" w:rsidP="00895BD4">
      <w:pPr>
        <w:spacing w:after="120" w:line="276" w:lineRule="auto"/>
        <w:ind w:firstLine="851"/>
        <w:jc w:val="both"/>
        <w:rPr>
          <w:rFonts w:ascii="Arial" w:eastAsia="Verdana" w:hAnsi="Arial" w:cs="Arial"/>
          <w:sz w:val="22"/>
          <w:szCs w:val="22"/>
        </w:rPr>
      </w:pPr>
      <w:r w:rsidRPr="00543268">
        <w:rPr>
          <w:rFonts w:ascii="Arial" w:eastAsia="Verdana" w:hAnsi="Arial" w:cs="Arial"/>
          <w:sz w:val="22"/>
          <w:szCs w:val="22"/>
        </w:rPr>
        <w:t>(ZMS) se odevzdává v textovém a grafickém formátu (txt, pdf, jpg).</w:t>
      </w:r>
    </w:p>
    <w:p w14:paraId="612CCAB3" w14:textId="77777777" w:rsidR="00895BD4" w:rsidRPr="00543268" w:rsidRDefault="00895BD4" w:rsidP="00895BD4">
      <w:pPr>
        <w:pStyle w:val="nadpis11"/>
        <w:numPr>
          <w:ilvl w:val="2"/>
          <w:numId w:val="3"/>
        </w:numPr>
        <w:spacing w:before="200" w:after="120" w:line="276" w:lineRule="auto"/>
        <w:ind w:left="1713"/>
        <w:rPr>
          <w:rFonts w:ascii="Arial" w:hAnsi="Arial" w:cs="Arial"/>
        </w:rPr>
      </w:pPr>
      <w:r w:rsidRPr="00543268">
        <w:rPr>
          <w:rFonts w:ascii="Arial" w:hAnsi="Arial" w:cs="Arial"/>
        </w:rPr>
        <w:t xml:space="preserve"> Mračno bodů</w:t>
      </w:r>
    </w:p>
    <w:p w14:paraId="0E6922CD" w14:textId="77777777" w:rsidR="00895BD4" w:rsidRPr="00543268" w:rsidRDefault="00895BD4" w:rsidP="00895BD4">
      <w:pPr>
        <w:spacing w:after="120" w:line="276" w:lineRule="auto"/>
        <w:ind w:firstLine="851"/>
        <w:jc w:val="both"/>
        <w:rPr>
          <w:rFonts w:ascii="Arial" w:hAnsi="Arial" w:cs="Arial"/>
          <w:color w:val="00B0F0"/>
          <w:sz w:val="22"/>
          <w:szCs w:val="22"/>
        </w:rPr>
      </w:pPr>
      <w:r w:rsidRPr="00543268">
        <w:rPr>
          <w:rFonts w:ascii="Arial" w:eastAsia="Verdana" w:hAnsi="Arial" w:cs="Arial"/>
          <w:sz w:val="22"/>
          <w:szCs w:val="22"/>
        </w:rPr>
        <w:t xml:space="preserve">Mračno bodů je podkladem pro informační model v případě, že Mapové podklady (Polohopis a výškopis, Inženýrské sítě) jsou vypracovány kompletně nebo částečně na základě těchto mračen bodů.       </w:t>
      </w:r>
    </w:p>
    <w:p w14:paraId="7268C9EB" w14:textId="77777777" w:rsidR="00895BD4" w:rsidRPr="00543268" w:rsidRDefault="00895BD4" w:rsidP="00543268">
      <w:pPr>
        <w:pStyle w:val="Odstavecseseznamem"/>
        <w:numPr>
          <w:ilvl w:val="0"/>
          <w:numId w:val="36"/>
        </w:numPr>
        <w:spacing w:before="233" w:after="113" w:line="260" w:lineRule="exact"/>
        <w:ind w:left="720" w:hanging="357"/>
        <w:jc w:val="both"/>
        <w:rPr>
          <w:rFonts w:ascii="Arial" w:hAnsi="Arial" w:cs="Arial"/>
          <w:sz w:val="22"/>
          <w:szCs w:val="22"/>
        </w:rPr>
      </w:pPr>
      <w:r w:rsidRPr="00543268">
        <w:rPr>
          <w:rFonts w:ascii="Arial" w:hAnsi="Arial" w:cs="Arial"/>
          <w:sz w:val="22"/>
          <w:szCs w:val="22"/>
        </w:rPr>
        <w:lastRenderedPageBreak/>
        <w:t xml:space="preserve">Podkladem v podobě Mračna bodů se rozumí: </w:t>
      </w:r>
    </w:p>
    <w:p w14:paraId="39172618" w14:textId="77777777" w:rsidR="00895BD4" w:rsidRPr="00543268" w:rsidRDefault="00895BD4" w:rsidP="00543268">
      <w:pPr>
        <w:pStyle w:val="Odstavecseseznamem"/>
        <w:numPr>
          <w:ilvl w:val="0"/>
          <w:numId w:val="37"/>
        </w:numPr>
        <w:spacing w:after="120" w:line="276" w:lineRule="auto"/>
        <w:ind w:left="1440" w:hanging="357"/>
        <w:jc w:val="both"/>
        <w:rPr>
          <w:rFonts w:ascii="Arial" w:eastAsia="Verdana" w:hAnsi="Arial" w:cs="Arial"/>
          <w:sz w:val="22"/>
          <w:szCs w:val="22"/>
        </w:rPr>
      </w:pPr>
      <w:r w:rsidRPr="00543268">
        <w:rPr>
          <w:rFonts w:ascii="Arial" w:eastAsia="Verdana" w:hAnsi="Arial" w:cs="Arial"/>
          <w:sz w:val="22"/>
          <w:szCs w:val="22"/>
        </w:rPr>
        <w:t>množina bodů popisujících povrch terénu a předmětů na něm, která je výsledkem měřících metod</w:t>
      </w:r>
    </w:p>
    <w:p w14:paraId="481D4BF2" w14:textId="77777777" w:rsidR="00895BD4" w:rsidRPr="00543268" w:rsidRDefault="00895BD4" w:rsidP="00543268">
      <w:pPr>
        <w:pStyle w:val="Odstavecseseznamem"/>
        <w:numPr>
          <w:ilvl w:val="0"/>
          <w:numId w:val="37"/>
        </w:numPr>
        <w:spacing w:after="120" w:line="276" w:lineRule="auto"/>
        <w:ind w:left="1440" w:hanging="357"/>
        <w:jc w:val="both"/>
        <w:rPr>
          <w:rFonts w:ascii="Arial" w:eastAsia="Verdana" w:hAnsi="Arial" w:cs="Arial"/>
          <w:sz w:val="22"/>
          <w:szCs w:val="22"/>
        </w:rPr>
      </w:pPr>
      <w:r w:rsidRPr="00543268">
        <w:rPr>
          <w:rFonts w:ascii="Arial" w:eastAsia="Verdana" w:hAnsi="Arial" w:cs="Arial"/>
          <w:sz w:val="22"/>
          <w:szCs w:val="22"/>
        </w:rPr>
        <w:t xml:space="preserve">jeden nebo více souborů, které dohromady tvoří homogenní celek v souřadnicovém systému (JTSK, Bpv). Soubor obsahuje minimálně souřadnice (XYZ), může obsahovat i další informace o barvě a intenzitě odrazu. </w:t>
      </w:r>
    </w:p>
    <w:p w14:paraId="26F76BF7" w14:textId="77777777" w:rsidR="00895BD4" w:rsidRPr="00543268" w:rsidRDefault="00895BD4" w:rsidP="00895BD4">
      <w:pPr>
        <w:spacing w:after="120" w:line="276" w:lineRule="auto"/>
        <w:ind w:firstLine="851"/>
        <w:jc w:val="both"/>
        <w:rPr>
          <w:rFonts w:ascii="Arial" w:hAnsi="Arial" w:cs="Arial"/>
          <w:color w:val="00B0F0"/>
          <w:sz w:val="22"/>
          <w:szCs w:val="22"/>
        </w:rPr>
      </w:pPr>
      <w:r w:rsidRPr="00543268">
        <w:rPr>
          <w:rFonts w:ascii="Arial" w:eastAsia="Verdana" w:hAnsi="Arial" w:cs="Arial"/>
          <w:sz w:val="22"/>
          <w:szCs w:val="22"/>
        </w:rPr>
        <w:t>Požadavek na prostorovou přesnost mračna bodů je definován požadavkem na měření dat využitelných pro zpracování mapových podkladů.</w:t>
      </w:r>
    </w:p>
    <w:p w14:paraId="7CF5AF87" w14:textId="77777777" w:rsidR="00895BD4" w:rsidRPr="00543268" w:rsidRDefault="00895BD4" w:rsidP="00895BD4">
      <w:pPr>
        <w:spacing w:after="120" w:line="276" w:lineRule="auto"/>
        <w:ind w:firstLine="851"/>
        <w:jc w:val="both"/>
        <w:rPr>
          <w:rFonts w:ascii="Arial" w:hAnsi="Arial" w:cs="Arial"/>
          <w:color w:val="00B0F0"/>
          <w:sz w:val="22"/>
          <w:szCs w:val="22"/>
        </w:rPr>
      </w:pPr>
      <w:r w:rsidRPr="00543268">
        <w:rPr>
          <w:rFonts w:ascii="Arial" w:eastAsia="Verdana" w:hAnsi="Arial" w:cs="Arial"/>
          <w:sz w:val="22"/>
          <w:szCs w:val="22"/>
        </w:rPr>
        <w:t>Požadavek na hustotu mračna bodů tedy na míru detailu měřených bodů polohopisu a výškopisu, lze stanovit požadavkem na přesnost DMT.</w:t>
      </w:r>
    </w:p>
    <w:p w14:paraId="785BD536" w14:textId="77777777" w:rsidR="00895BD4" w:rsidRPr="00543268" w:rsidRDefault="00895BD4" w:rsidP="00895BD4">
      <w:pPr>
        <w:spacing w:after="120" w:line="276" w:lineRule="auto"/>
        <w:ind w:firstLine="851"/>
        <w:jc w:val="both"/>
        <w:rPr>
          <w:rFonts w:ascii="Arial" w:hAnsi="Arial" w:cs="Arial"/>
          <w:color w:val="00B0F0"/>
          <w:sz w:val="22"/>
          <w:szCs w:val="22"/>
        </w:rPr>
      </w:pPr>
      <w:r w:rsidRPr="00543268">
        <w:rPr>
          <w:rFonts w:ascii="Arial" w:eastAsia="Verdana" w:hAnsi="Arial" w:cs="Arial"/>
          <w:sz w:val="22"/>
          <w:szCs w:val="22"/>
        </w:rPr>
        <w:t xml:space="preserve">Pro lepší vizualizaci je možné mračno bodů obarvit pomocí fotografií pořízených společně             s mračnem bodů. </w:t>
      </w:r>
    </w:p>
    <w:p w14:paraId="760F6C87" w14:textId="77777777" w:rsidR="00895BD4" w:rsidRPr="00543268" w:rsidRDefault="00895BD4" w:rsidP="00895BD4">
      <w:pPr>
        <w:spacing w:after="120" w:line="276" w:lineRule="auto"/>
        <w:ind w:firstLine="851"/>
        <w:jc w:val="both"/>
        <w:rPr>
          <w:rFonts w:ascii="Arial" w:eastAsia="Verdana" w:hAnsi="Arial" w:cs="Arial"/>
          <w:sz w:val="22"/>
          <w:szCs w:val="22"/>
        </w:rPr>
      </w:pPr>
      <w:r w:rsidRPr="00543268">
        <w:rPr>
          <w:rFonts w:ascii="Arial" w:eastAsia="Verdana" w:hAnsi="Arial" w:cs="Arial"/>
          <w:sz w:val="22"/>
          <w:szCs w:val="22"/>
        </w:rPr>
        <w:t>Mapový soubor mračna bodů se odevzdává v některém z těchto formátů LAS, e57, txt.</w:t>
      </w:r>
    </w:p>
    <w:p w14:paraId="48C3773F" w14:textId="77777777" w:rsidR="00895BD4" w:rsidRPr="00543268" w:rsidRDefault="00895BD4" w:rsidP="00895BD4">
      <w:pPr>
        <w:pStyle w:val="nadpis11"/>
        <w:numPr>
          <w:ilvl w:val="2"/>
          <w:numId w:val="3"/>
        </w:numPr>
        <w:spacing w:before="200" w:after="120" w:line="276" w:lineRule="auto"/>
        <w:ind w:left="1713"/>
        <w:rPr>
          <w:rFonts w:ascii="Arial" w:hAnsi="Arial" w:cs="Arial"/>
        </w:rPr>
      </w:pPr>
      <w:r w:rsidRPr="00543268">
        <w:rPr>
          <w:rFonts w:ascii="Arial" w:hAnsi="Arial" w:cs="Arial"/>
        </w:rPr>
        <w:t xml:space="preserve"> Projekt vytyčovacích sítí (ZVS a LVS – mikrosítě)</w:t>
      </w:r>
    </w:p>
    <w:p w14:paraId="0DC27DA3" w14:textId="77777777" w:rsidR="00895BD4" w:rsidRPr="00543268" w:rsidRDefault="00895BD4" w:rsidP="00895BD4">
      <w:pPr>
        <w:spacing w:after="120" w:line="276" w:lineRule="auto"/>
        <w:ind w:firstLine="846"/>
        <w:jc w:val="both"/>
        <w:rPr>
          <w:rFonts w:ascii="Arial" w:hAnsi="Arial" w:cs="Arial"/>
          <w:color w:val="00B0F0"/>
          <w:sz w:val="22"/>
          <w:szCs w:val="22"/>
        </w:rPr>
      </w:pPr>
      <w:r w:rsidRPr="00543268">
        <w:rPr>
          <w:rFonts w:ascii="Arial" w:eastAsia="Calibri" w:hAnsi="Arial" w:cs="Arial"/>
          <w:sz w:val="22"/>
          <w:szCs w:val="22"/>
        </w:rPr>
        <w:t xml:space="preserve"> V rámci DSP/PDPS musí vzniknout model základní vytyčovací sítě (ZVS) a soubor geodetických údajů. Realizace tohoto projektu včetně stabilizace, signalizace a určení souřadnic této základní vytyčovací sítě vzniká souběžně s PDPS a na vybraných místech s potřebou zvýšené přesnosti měření pak vznikají v rámci PDPS projekty lokálních vytyčovacích sítí (LVS) - mikrosítí </w:t>
      </w:r>
      <w:r w:rsidRPr="00543268">
        <w:rPr>
          <w:rFonts w:ascii="Arial" w:eastAsia="Verdana" w:hAnsi="Arial" w:cs="Arial"/>
          <w:sz w:val="22"/>
          <w:szCs w:val="22"/>
        </w:rPr>
        <w:t>[14], které realizuje zhotovitel stavby po převzetí staveniště. Základní vytyčovací sítě se budují v S-JTSK a Bpv. Mikrosítě ve skutečných rozměrech bez započtení korekcí ze zobrazení a nadmořské výšky. Přesná poloha jednotlivých bodů mikrosítí může být upravena v projektovém stupni RDS, v návaznosti na harmonogram výstavby. Základní vytyčovací síť (ZVS) musí buď vycházet ze Základní měřické sítě (ZMS) použité pro tvorbu DUR, DSP i PDPS. V případě, že souvislá (ZMS) není v době zřizování (ZVS) k dispozici (byla zničena) musí být (ZVS) vztažena ke geodetickým základům  ČR, především k síti permanentních stanic GNSS a nivelační síti, které byly použity k vytvoření (ZMS) a ověřena na zbývajících bodech (ZMS), které byly v terénu zachovány v době měření (ZVS). Přesná forma projektů (ZVS) a mikrosítí se řídí interními předpisy jednotlivých zadavatelů.</w:t>
      </w:r>
    </w:p>
    <w:p w14:paraId="795A9035" w14:textId="77777777" w:rsidR="00895BD4" w:rsidRPr="00543268" w:rsidRDefault="00895BD4" w:rsidP="00895BD4">
      <w:pPr>
        <w:spacing w:after="120" w:line="276" w:lineRule="auto"/>
        <w:ind w:firstLine="851"/>
        <w:jc w:val="both"/>
        <w:rPr>
          <w:rFonts w:ascii="Arial" w:hAnsi="Arial" w:cs="Arial"/>
          <w:color w:val="00B0F0"/>
          <w:sz w:val="22"/>
          <w:szCs w:val="22"/>
        </w:rPr>
      </w:pPr>
      <w:r w:rsidRPr="00543268">
        <w:rPr>
          <w:rFonts w:ascii="Arial" w:eastAsia="Verdana" w:hAnsi="Arial" w:cs="Arial"/>
          <w:sz w:val="22"/>
          <w:szCs w:val="22"/>
        </w:rPr>
        <w:t>Projekty (ZVS) a mikrosítí se odevzdávají v nativním (CAD) formátu (dxf, dgn, dwg) a IFC (dle kapitoly 7.) a jsou modelovány samostatně na úrovni dílčích modelů.</w:t>
      </w:r>
    </w:p>
    <w:p w14:paraId="225B31B9" w14:textId="77777777" w:rsidR="00895BD4" w:rsidRPr="00543268" w:rsidRDefault="00895BD4" w:rsidP="00895BD4">
      <w:pPr>
        <w:pStyle w:val="nadpis11"/>
        <w:numPr>
          <w:ilvl w:val="2"/>
          <w:numId w:val="3"/>
        </w:numPr>
        <w:spacing w:before="200" w:after="120" w:line="276" w:lineRule="auto"/>
        <w:ind w:left="1713"/>
        <w:rPr>
          <w:rFonts w:ascii="Arial" w:hAnsi="Arial" w:cs="Arial"/>
        </w:rPr>
      </w:pPr>
      <w:r w:rsidRPr="00543268">
        <w:rPr>
          <w:rFonts w:ascii="Arial" w:hAnsi="Arial" w:cs="Arial"/>
        </w:rPr>
        <w:t>Technická zpráva</w:t>
      </w:r>
    </w:p>
    <w:p w14:paraId="1F8F5269" w14:textId="77777777" w:rsidR="00895BD4" w:rsidRPr="00543268" w:rsidRDefault="00895BD4" w:rsidP="00895BD4">
      <w:pPr>
        <w:spacing w:after="120" w:line="276" w:lineRule="auto"/>
        <w:ind w:firstLine="851"/>
        <w:jc w:val="both"/>
        <w:rPr>
          <w:rFonts w:ascii="Arial" w:hAnsi="Arial" w:cs="Arial"/>
          <w:color w:val="00B0F0"/>
          <w:sz w:val="22"/>
          <w:szCs w:val="22"/>
        </w:rPr>
      </w:pPr>
      <w:r w:rsidRPr="00543268">
        <w:rPr>
          <w:rFonts w:ascii="Arial" w:eastAsia="Verdana" w:hAnsi="Arial" w:cs="Arial"/>
          <w:sz w:val="22"/>
          <w:szCs w:val="22"/>
        </w:rPr>
        <w:t>Technická zpráva obsahuje  informace o  použitých geodetických podkladech, použitých předpisech, o geodetických základech, metodách měření pro zaměření inženýrských sítí, zpracování mračen bodů a o splnění požadavků na přesnost a detail. Dále detailní popis technologie tvorby ZVS, polohopisu, výškopisu, zaměření inženýrských sítí, sběru dat a zpracování mračna bodů.</w:t>
      </w:r>
    </w:p>
    <w:p w14:paraId="58595591" w14:textId="77777777" w:rsidR="00895BD4" w:rsidRPr="00543268" w:rsidRDefault="00895BD4" w:rsidP="00895BD4">
      <w:pPr>
        <w:pStyle w:val="nadpis11"/>
        <w:numPr>
          <w:ilvl w:val="2"/>
          <w:numId w:val="3"/>
        </w:numPr>
        <w:spacing w:before="200" w:after="120" w:line="276" w:lineRule="auto"/>
        <w:ind w:left="1713"/>
        <w:rPr>
          <w:rFonts w:ascii="Arial" w:hAnsi="Arial" w:cs="Arial"/>
        </w:rPr>
      </w:pPr>
      <w:r w:rsidRPr="00543268">
        <w:rPr>
          <w:rFonts w:ascii="Arial" w:hAnsi="Arial" w:cs="Arial"/>
        </w:rPr>
        <w:t xml:space="preserve"> Kontrolní zkušební plán geodetických podkladů</w:t>
      </w:r>
    </w:p>
    <w:p w14:paraId="76348A31" w14:textId="77777777" w:rsidR="00895BD4" w:rsidRPr="00543268" w:rsidRDefault="00895BD4" w:rsidP="00895BD4">
      <w:pPr>
        <w:spacing w:after="120" w:line="276" w:lineRule="auto"/>
        <w:ind w:firstLine="851"/>
        <w:jc w:val="both"/>
        <w:rPr>
          <w:rFonts w:ascii="Arial" w:hAnsi="Arial" w:cs="Arial"/>
          <w:color w:val="00B0F0"/>
          <w:sz w:val="22"/>
          <w:szCs w:val="22"/>
        </w:rPr>
      </w:pPr>
      <w:r w:rsidRPr="00543268">
        <w:rPr>
          <w:rFonts w:ascii="Arial" w:eastAsia="Verdana" w:hAnsi="Arial" w:cs="Arial"/>
          <w:sz w:val="22"/>
          <w:szCs w:val="22"/>
        </w:rPr>
        <w:t xml:space="preserve">Kontrolní zkušební plán geodetických podkladů (KZP-GP) pro přípravu informačního modelu se vytváří za účelem ověření prostorové přesnosti mapových podkladů. (KZP-GP) stanovuje postup a rozsah kontrolního měření a parametry pro hodnocení kvality mapových podkladů.(KZP-GP) je sestaven před provedením kontrolního  měření. Vlastní kontrolu dle KZP-GP provede jiný </w:t>
      </w:r>
      <w:r w:rsidRPr="00543268">
        <w:rPr>
          <w:rFonts w:ascii="Arial" w:eastAsia="Verdana" w:hAnsi="Arial" w:cs="Arial"/>
          <w:sz w:val="22"/>
          <w:szCs w:val="22"/>
        </w:rPr>
        <w:lastRenderedPageBreak/>
        <w:t>zpracovatel (ÚOZI) než ten, který geodetické podklady vytvořil. KZP-GP se odevzdává jako součást podkladů. Přesnou formu (KZP-GP) stanovují předpisy zadavatele.</w:t>
      </w:r>
    </w:p>
    <w:p w14:paraId="58A676EE" w14:textId="77777777" w:rsidR="00895BD4" w:rsidRPr="00543268" w:rsidRDefault="00895BD4" w:rsidP="00895BD4">
      <w:pPr>
        <w:pStyle w:val="nadpis11"/>
        <w:numPr>
          <w:ilvl w:val="1"/>
          <w:numId w:val="3"/>
        </w:numPr>
        <w:spacing w:before="200" w:after="120" w:line="276" w:lineRule="auto"/>
        <w:ind w:left="578" w:hanging="578"/>
        <w:rPr>
          <w:rFonts w:ascii="Arial" w:hAnsi="Arial" w:cs="Arial"/>
        </w:rPr>
      </w:pPr>
      <w:r w:rsidRPr="00543268">
        <w:rPr>
          <w:rFonts w:ascii="Arial" w:hAnsi="Arial" w:cs="Arial"/>
          <w:sz w:val="20"/>
          <w:szCs w:val="20"/>
        </w:rPr>
        <w:t xml:space="preserve"> </w:t>
      </w:r>
      <w:r w:rsidRPr="00543268">
        <w:rPr>
          <w:rFonts w:ascii="Arial" w:hAnsi="Arial" w:cs="Arial"/>
        </w:rPr>
        <w:t>Přesnost podkladů pro přípravu informačních modelů</w:t>
      </w:r>
    </w:p>
    <w:p w14:paraId="052D6F7E" w14:textId="77777777" w:rsidR="00895BD4" w:rsidRPr="00543268" w:rsidRDefault="00895BD4" w:rsidP="00895BD4">
      <w:pPr>
        <w:spacing w:after="120" w:line="276" w:lineRule="auto"/>
        <w:ind w:firstLine="851"/>
        <w:jc w:val="both"/>
        <w:rPr>
          <w:rFonts w:ascii="Arial" w:hAnsi="Arial" w:cs="Arial"/>
          <w:color w:val="00B0F0"/>
          <w:sz w:val="22"/>
          <w:szCs w:val="22"/>
        </w:rPr>
      </w:pPr>
      <w:r w:rsidRPr="00543268">
        <w:rPr>
          <w:rFonts w:ascii="Arial" w:eastAsia="Segoe UI" w:hAnsi="Arial" w:cs="Arial"/>
          <w:color w:val="333333"/>
          <w:sz w:val="22"/>
          <w:szCs w:val="22"/>
        </w:rPr>
        <w:t xml:space="preserve"> </w:t>
      </w:r>
      <w:r w:rsidRPr="00543268">
        <w:rPr>
          <w:rFonts w:ascii="Arial" w:eastAsia="Verdana" w:hAnsi="Arial" w:cs="Arial"/>
          <w:color w:val="333333"/>
          <w:sz w:val="22"/>
          <w:szCs w:val="22"/>
        </w:rPr>
        <w:t>Základní charakteristikou přesnosti měření dat využitelných pro zpracování mapových podkladů je směrodatná souřadnicová odchylka бxy a směrodatná výšková odchylka бh. Tato charakteristika včetně v tomto standardu uvedených hodnot je minimálním požadavkem na přesnost měření dat. Přitom požadavek na přesnost může a zpravidla u velkých investorů je smluvně stanoven podle jejich specifických požadavků ještě nad rámec tohoto standardu.</w:t>
      </w:r>
    </w:p>
    <w:p w14:paraId="3B1ADEE2" w14:textId="77777777" w:rsidR="00895BD4" w:rsidRPr="00543268" w:rsidRDefault="00895BD4" w:rsidP="00895BD4">
      <w:pPr>
        <w:pStyle w:val="nadpis11"/>
        <w:numPr>
          <w:ilvl w:val="2"/>
          <w:numId w:val="3"/>
        </w:numPr>
        <w:spacing w:before="200" w:after="120" w:line="276" w:lineRule="auto"/>
        <w:ind w:left="1713"/>
        <w:rPr>
          <w:rFonts w:ascii="Arial" w:hAnsi="Arial" w:cs="Arial"/>
        </w:rPr>
      </w:pPr>
      <w:r w:rsidRPr="00543268">
        <w:rPr>
          <w:rFonts w:ascii="Arial" w:hAnsi="Arial" w:cs="Arial"/>
        </w:rPr>
        <w:t xml:space="preserve">  Požadavky na přesnost základní měřické sítě</w:t>
      </w:r>
    </w:p>
    <w:p w14:paraId="10E56117" w14:textId="77777777" w:rsidR="00895BD4" w:rsidRPr="00543268" w:rsidRDefault="00895BD4" w:rsidP="00543268">
      <w:pPr>
        <w:pStyle w:val="Odstavecseseznamem"/>
        <w:numPr>
          <w:ilvl w:val="0"/>
          <w:numId w:val="38"/>
        </w:numPr>
        <w:spacing w:after="120" w:line="276" w:lineRule="auto"/>
        <w:ind w:left="720" w:hanging="357"/>
        <w:jc w:val="both"/>
        <w:rPr>
          <w:rFonts w:ascii="Arial" w:hAnsi="Arial" w:cs="Arial"/>
          <w:color w:val="00B0F0"/>
          <w:sz w:val="22"/>
          <w:szCs w:val="22"/>
        </w:rPr>
      </w:pPr>
      <w:r w:rsidRPr="00543268">
        <w:rPr>
          <w:rFonts w:ascii="Arial" w:eastAsia="Verdana" w:hAnsi="Arial" w:cs="Arial"/>
          <w:sz w:val="22"/>
          <w:szCs w:val="22"/>
        </w:rPr>
        <w:t xml:space="preserve">Požadavky na přesnost měření základní měřické sítě jsou: </w:t>
      </w:r>
    </w:p>
    <w:p w14:paraId="4ACA72CA" w14:textId="77777777" w:rsidR="00895BD4" w:rsidRPr="00543268" w:rsidRDefault="00895BD4" w:rsidP="00895BD4">
      <w:pPr>
        <w:spacing w:after="120" w:line="276" w:lineRule="auto"/>
        <w:ind w:firstLine="851"/>
        <w:jc w:val="both"/>
        <w:rPr>
          <w:rFonts w:ascii="Arial" w:hAnsi="Arial" w:cs="Arial"/>
          <w:color w:val="00B0F0"/>
          <w:sz w:val="22"/>
          <w:szCs w:val="22"/>
        </w:rPr>
      </w:pPr>
      <w:r w:rsidRPr="00543268">
        <w:rPr>
          <w:rFonts w:ascii="Arial" w:eastAsia="Verdana" w:hAnsi="Arial" w:cs="Arial"/>
          <w:sz w:val="22"/>
          <w:szCs w:val="22"/>
        </w:rPr>
        <w:t>б</w:t>
      </w:r>
      <w:r w:rsidRPr="00543268">
        <w:rPr>
          <w:rFonts w:ascii="Arial" w:eastAsia="Verdana" w:hAnsi="Arial" w:cs="Arial"/>
          <w:sz w:val="22"/>
          <w:szCs w:val="22"/>
          <w:vertAlign w:val="subscript"/>
        </w:rPr>
        <w:t>xy</w:t>
      </w:r>
      <w:r w:rsidRPr="00543268">
        <w:rPr>
          <w:rFonts w:ascii="Arial" w:eastAsia="Verdana" w:hAnsi="Arial" w:cs="Arial"/>
          <w:sz w:val="22"/>
          <w:szCs w:val="22"/>
        </w:rPr>
        <w:t xml:space="preserve"> = 0,015m, б</w:t>
      </w:r>
      <w:r w:rsidRPr="00543268">
        <w:rPr>
          <w:rFonts w:ascii="Arial" w:eastAsia="Verdana" w:hAnsi="Arial" w:cs="Arial"/>
          <w:sz w:val="22"/>
          <w:szCs w:val="22"/>
          <w:vertAlign w:val="subscript"/>
        </w:rPr>
        <w:t>h</w:t>
      </w:r>
      <w:r w:rsidRPr="00543268">
        <w:rPr>
          <w:rFonts w:ascii="Arial" w:eastAsia="Verdana" w:hAnsi="Arial" w:cs="Arial"/>
          <w:sz w:val="22"/>
          <w:szCs w:val="22"/>
        </w:rPr>
        <w:t xml:space="preserve"> = 0,005m</w:t>
      </w:r>
    </w:p>
    <w:p w14:paraId="53A29B81" w14:textId="77777777" w:rsidR="00895BD4" w:rsidRPr="00543268" w:rsidRDefault="00895BD4" w:rsidP="00895BD4">
      <w:pPr>
        <w:spacing w:after="120" w:line="276" w:lineRule="auto"/>
        <w:ind w:firstLine="851"/>
        <w:jc w:val="both"/>
        <w:rPr>
          <w:rFonts w:ascii="Arial" w:eastAsia="Verdana" w:hAnsi="Arial" w:cs="Arial"/>
          <w:b/>
          <w:bCs/>
          <w:sz w:val="22"/>
          <w:szCs w:val="22"/>
        </w:rPr>
      </w:pPr>
      <w:r w:rsidRPr="00543268">
        <w:rPr>
          <w:rFonts w:ascii="Arial" w:eastAsia="Verdana" w:hAnsi="Arial" w:cs="Arial"/>
          <w:b/>
          <w:bCs/>
          <w:sz w:val="22"/>
          <w:szCs w:val="22"/>
        </w:rPr>
        <w:t>Pro odvození výsledných přesností zaměření se použité geodetické základy považují za bezchybné. Podrobné měření se provádí vždy s připojením na základní měřickou síť.</w:t>
      </w:r>
    </w:p>
    <w:p w14:paraId="203481D3" w14:textId="77777777" w:rsidR="00895BD4" w:rsidRPr="00543268" w:rsidRDefault="00895BD4" w:rsidP="00895BD4">
      <w:pPr>
        <w:pStyle w:val="nadpis11"/>
        <w:numPr>
          <w:ilvl w:val="2"/>
          <w:numId w:val="3"/>
        </w:numPr>
        <w:spacing w:before="200" w:after="120" w:line="276" w:lineRule="auto"/>
        <w:ind w:left="1713"/>
        <w:rPr>
          <w:rFonts w:ascii="Arial" w:hAnsi="Arial" w:cs="Arial"/>
        </w:rPr>
      </w:pPr>
      <w:r w:rsidRPr="00543268">
        <w:rPr>
          <w:rFonts w:ascii="Arial" w:hAnsi="Arial" w:cs="Arial"/>
        </w:rPr>
        <w:t xml:space="preserve">  Požadavky na přesnost podrobného měření</w:t>
      </w:r>
    </w:p>
    <w:p w14:paraId="19654CF4" w14:textId="77777777" w:rsidR="00895BD4" w:rsidRPr="00543268" w:rsidRDefault="00895BD4" w:rsidP="00543268">
      <w:pPr>
        <w:pStyle w:val="Odstavecseseznamem"/>
        <w:numPr>
          <w:ilvl w:val="0"/>
          <w:numId w:val="39"/>
        </w:numPr>
        <w:spacing w:after="120" w:line="276" w:lineRule="auto"/>
        <w:ind w:left="720" w:hanging="357"/>
        <w:jc w:val="both"/>
        <w:rPr>
          <w:rFonts w:ascii="Arial" w:eastAsia="Verdana" w:hAnsi="Arial" w:cs="Arial"/>
          <w:sz w:val="22"/>
          <w:szCs w:val="22"/>
        </w:rPr>
      </w:pPr>
      <w:r w:rsidRPr="00543268">
        <w:rPr>
          <w:rFonts w:ascii="Arial" w:eastAsia="Verdana" w:hAnsi="Arial" w:cs="Arial"/>
          <w:sz w:val="22"/>
          <w:szCs w:val="22"/>
        </w:rPr>
        <w:t>Požadavky na přesnost podrobného měření polohopisu a výškopisu jsou:</w:t>
      </w:r>
    </w:p>
    <w:p w14:paraId="5E45E330" w14:textId="77777777" w:rsidR="00895BD4" w:rsidRPr="00543268" w:rsidRDefault="00895BD4" w:rsidP="00543268">
      <w:pPr>
        <w:pStyle w:val="Odstavecseseznamem"/>
        <w:numPr>
          <w:ilvl w:val="0"/>
          <w:numId w:val="40"/>
        </w:numPr>
        <w:spacing w:after="120" w:line="276" w:lineRule="auto"/>
        <w:ind w:left="1440" w:hanging="357"/>
        <w:jc w:val="both"/>
        <w:rPr>
          <w:rFonts w:ascii="Arial" w:hAnsi="Arial" w:cs="Arial"/>
          <w:color w:val="00B0F0"/>
          <w:sz w:val="22"/>
          <w:szCs w:val="22"/>
        </w:rPr>
      </w:pPr>
      <w:r w:rsidRPr="00543268">
        <w:rPr>
          <w:rFonts w:ascii="Arial" w:eastAsia="Verdana" w:hAnsi="Arial" w:cs="Arial"/>
          <w:sz w:val="22"/>
          <w:szCs w:val="22"/>
        </w:rPr>
        <w:t>pro nezpevněný povrch v zájmovém území б</w:t>
      </w:r>
      <w:r w:rsidRPr="00543268">
        <w:rPr>
          <w:rFonts w:ascii="Arial" w:eastAsia="Verdana" w:hAnsi="Arial" w:cs="Arial"/>
          <w:sz w:val="22"/>
          <w:szCs w:val="22"/>
          <w:vertAlign w:val="subscript"/>
        </w:rPr>
        <w:t>xy</w:t>
      </w:r>
      <w:r w:rsidRPr="00543268">
        <w:rPr>
          <w:rFonts w:ascii="Arial" w:eastAsia="Verdana" w:hAnsi="Arial" w:cs="Arial"/>
          <w:sz w:val="22"/>
          <w:szCs w:val="22"/>
        </w:rPr>
        <w:t xml:space="preserve"> = 0,05m, б</w:t>
      </w:r>
      <w:r w:rsidRPr="00543268">
        <w:rPr>
          <w:rFonts w:ascii="Arial" w:eastAsia="Verdana" w:hAnsi="Arial" w:cs="Arial"/>
          <w:sz w:val="22"/>
          <w:szCs w:val="22"/>
          <w:vertAlign w:val="subscript"/>
        </w:rPr>
        <w:t>h</w:t>
      </w:r>
      <w:r w:rsidRPr="00543268">
        <w:rPr>
          <w:rFonts w:ascii="Arial" w:eastAsia="Verdana" w:hAnsi="Arial" w:cs="Arial"/>
          <w:sz w:val="22"/>
          <w:szCs w:val="22"/>
        </w:rPr>
        <w:t xml:space="preserve"> = 0,05m (např. podrobné body na terénním reliéfu, hrany, paty, lomové body terénu)</w:t>
      </w:r>
    </w:p>
    <w:p w14:paraId="3A298B45" w14:textId="77777777" w:rsidR="00895BD4" w:rsidRPr="00543268" w:rsidRDefault="00895BD4" w:rsidP="00543268">
      <w:pPr>
        <w:pStyle w:val="Odstavecseseznamem"/>
        <w:numPr>
          <w:ilvl w:val="0"/>
          <w:numId w:val="40"/>
        </w:numPr>
        <w:spacing w:after="120" w:line="276" w:lineRule="auto"/>
        <w:ind w:left="1440" w:hanging="357"/>
        <w:jc w:val="both"/>
        <w:rPr>
          <w:rFonts w:ascii="Arial" w:hAnsi="Arial" w:cs="Arial"/>
          <w:color w:val="00B0F0"/>
          <w:sz w:val="22"/>
          <w:szCs w:val="22"/>
        </w:rPr>
      </w:pPr>
      <w:r w:rsidRPr="00543268">
        <w:rPr>
          <w:rFonts w:ascii="Arial" w:eastAsia="Verdana" w:hAnsi="Arial" w:cs="Arial"/>
          <w:sz w:val="22"/>
          <w:szCs w:val="22"/>
        </w:rPr>
        <w:t>pro zpevněný povrchy a konstrukce v zájmovém území б</w:t>
      </w:r>
      <w:r w:rsidRPr="00543268">
        <w:rPr>
          <w:rFonts w:ascii="Arial" w:eastAsia="Verdana" w:hAnsi="Arial" w:cs="Arial"/>
          <w:sz w:val="22"/>
          <w:szCs w:val="22"/>
          <w:vertAlign w:val="subscript"/>
        </w:rPr>
        <w:t>xy</w:t>
      </w:r>
      <w:r w:rsidRPr="00543268">
        <w:rPr>
          <w:rFonts w:ascii="Arial" w:eastAsia="Verdana" w:hAnsi="Arial" w:cs="Arial"/>
          <w:sz w:val="22"/>
          <w:szCs w:val="22"/>
        </w:rPr>
        <w:t xml:space="preserve"> = 0,03m, б</w:t>
      </w:r>
      <w:r w:rsidRPr="00543268">
        <w:rPr>
          <w:rFonts w:ascii="Arial" w:eastAsia="Verdana" w:hAnsi="Arial" w:cs="Arial"/>
          <w:sz w:val="22"/>
          <w:szCs w:val="22"/>
          <w:vertAlign w:val="subscript"/>
        </w:rPr>
        <w:t>h</w:t>
      </w:r>
      <w:r w:rsidRPr="00543268">
        <w:rPr>
          <w:rFonts w:ascii="Arial" w:eastAsia="Verdana" w:hAnsi="Arial" w:cs="Arial"/>
          <w:sz w:val="22"/>
          <w:szCs w:val="22"/>
        </w:rPr>
        <w:t xml:space="preserve"> = 0,03m (např. povrchy komunikací, rozhraní povrchů, budovy, pevné předměty)</w:t>
      </w:r>
    </w:p>
    <w:p w14:paraId="66D09FF2" w14:textId="77777777" w:rsidR="00895BD4" w:rsidRPr="00543268" w:rsidRDefault="00895BD4" w:rsidP="00543268">
      <w:pPr>
        <w:pStyle w:val="Odstavecseseznamem"/>
        <w:numPr>
          <w:ilvl w:val="0"/>
          <w:numId w:val="40"/>
        </w:numPr>
        <w:spacing w:after="120" w:line="276" w:lineRule="auto"/>
        <w:ind w:left="1440" w:hanging="357"/>
        <w:jc w:val="both"/>
        <w:rPr>
          <w:rFonts w:ascii="Arial" w:eastAsiaTheme="minorEastAsia" w:hAnsi="Arial" w:cs="Arial"/>
          <w:color w:val="00B0F0"/>
          <w:sz w:val="22"/>
          <w:szCs w:val="22"/>
        </w:rPr>
      </w:pPr>
      <w:r w:rsidRPr="00543268">
        <w:rPr>
          <w:rFonts w:ascii="Arial" w:eastAsia="Verdana" w:hAnsi="Arial" w:cs="Arial"/>
          <w:sz w:val="22"/>
          <w:szCs w:val="22"/>
        </w:rPr>
        <w:t>pro zpevněné povrchy konstrukce a vybrané elementy technické infrastruktury s vazbou na budoucí stav б</w:t>
      </w:r>
      <w:r w:rsidRPr="00543268">
        <w:rPr>
          <w:rFonts w:ascii="Arial" w:eastAsia="Verdana" w:hAnsi="Arial" w:cs="Arial"/>
          <w:sz w:val="22"/>
          <w:szCs w:val="22"/>
          <w:vertAlign w:val="subscript"/>
        </w:rPr>
        <w:t>xy</w:t>
      </w:r>
      <w:r w:rsidRPr="00543268">
        <w:rPr>
          <w:rFonts w:ascii="Arial" w:eastAsia="Verdana" w:hAnsi="Arial" w:cs="Arial"/>
          <w:sz w:val="22"/>
          <w:szCs w:val="22"/>
        </w:rPr>
        <w:t xml:space="preserve"> = 0,01m, б</w:t>
      </w:r>
      <w:r w:rsidRPr="00543268">
        <w:rPr>
          <w:rFonts w:ascii="Arial" w:eastAsia="Verdana" w:hAnsi="Arial" w:cs="Arial"/>
          <w:sz w:val="22"/>
          <w:szCs w:val="22"/>
          <w:vertAlign w:val="subscript"/>
        </w:rPr>
        <w:t>h</w:t>
      </w:r>
      <w:r w:rsidRPr="00543268">
        <w:rPr>
          <w:rFonts w:ascii="Arial" w:eastAsia="Verdana" w:hAnsi="Arial" w:cs="Arial"/>
          <w:sz w:val="22"/>
          <w:szCs w:val="22"/>
        </w:rPr>
        <w:t xml:space="preserve"> = 0,01m (např. povrchy a konstrukce v místě napojení na nový povrch, povrchy pro přímou rekonstrukci 3D naváděnými stavebními stroji, mostní konstrukce, apod.)</w:t>
      </w:r>
    </w:p>
    <w:p w14:paraId="6C94E47F" w14:textId="77777777" w:rsidR="00895BD4" w:rsidRPr="00543268" w:rsidRDefault="00895BD4" w:rsidP="00543268">
      <w:pPr>
        <w:pStyle w:val="Odstavecseseznamem"/>
        <w:numPr>
          <w:ilvl w:val="0"/>
          <w:numId w:val="40"/>
        </w:numPr>
        <w:spacing w:after="120" w:line="276" w:lineRule="auto"/>
        <w:ind w:left="1440" w:hanging="357"/>
        <w:jc w:val="both"/>
        <w:rPr>
          <w:rFonts w:ascii="Arial" w:hAnsi="Arial" w:cs="Arial"/>
          <w:color w:val="00B0F0"/>
          <w:sz w:val="22"/>
          <w:szCs w:val="22"/>
        </w:rPr>
      </w:pPr>
      <w:r w:rsidRPr="00543268">
        <w:rPr>
          <w:rFonts w:ascii="Arial" w:eastAsia="Verdana" w:hAnsi="Arial" w:cs="Arial"/>
          <w:sz w:val="22"/>
          <w:szCs w:val="22"/>
        </w:rPr>
        <w:t>pro vybrané elementy dopravní infrastruktury s vazbou na budoucí stav б</w:t>
      </w:r>
      <w:r w:rsidRPr="00543268">
        <w:rPr>
          <w:rFonts w:ascii="Arial" w:eastAsia="Verdana" w:hAnsi="Arial" w:cs="Arial"/>
          <w:sz w:val="22"/>
          <w:szCs w:val="22"/>
          <w:vertAlign w:val="subscript"/>
        </w:rPr>
        <w:t>xy</w:t>
      </w:r>
      <w:r w:rsidRPr="00543268">
        <w:rPr>
          <w:rFonts w:ascii="Arial" w:eastAsia="Verdana" w:hAnsi="Arial" w:cs="Arial"/>
          <w:sz w:val="22"/>
          <w:szCs w:val="22"/>
        </w:rPr>
        <w:t xml:space="preserve"> = 0,005m a б</w:t>
      </w:r>
      <w:r w:rsidRPr="00543268">
        <w:rPr>
          <w:rFonts w:ascii="Arial" w:eastAsia="Verdana" w:hAnsi="Arial" w:cs="Arial"/>
          <w:sz w:val="22"/>
          <w:szCs w:val="22"/>
          <w:vertAlign w:val="subscript"/>
        </w:rPr>
        <w:t>h</w:t>
      </w:r>
      <w:r w:rsidRPr="00543268">
        <w:rPr>
          <w:rFonts w:ascii="Arial" w:eastAsia="Verdana" w:hAnsi="Arial" w:cs="Arial"/>
          <w:sz w:val="22"/>
          <w:szCs w:val="22"/>
        </w:rPr>
        <w:t xml:space="preserve"> = 0,005m (např. zaměření mostních konstrukcí nebo jejich částí, prostorové polohy koleje atd.)</w:t>
      </w:r>
    </w:p>
    <w:p w14:paraId="270ED752" w14:textId="77777777" w:rsidR="00895BD4" w:rsidRPr="00543268" w:rsidRDefault="00895BD4" w:rsidP="00543268">
      <w:pPr>
        <w:pStyle w:val="Odstavecseseznamem"/>
        <w:numPr>
          <w:ilvl w:val="0"/>
          <w:numId w:val="40"/>
        </w:numPr>
        <w:spacing w:after="120" w:line="276" w:lineRule="auto"/>
        <w:ind w:left="1440" w:hanging="357"/>
        <w:jc w:val="both"/>
        <w:rPr>
          <w:rFonts w:ascii="Arial" w:hAnsi="Arial" w:cs="Arial"/>
          <w:color w:val="00B0F0"/>
          <w:sz w:val="22"/>
          <w:szCs w:val="22"/>
        </w:rPr>
      </w:pPr>
      <w:r w:rsidRPr="00543268">
        <w:rPr>
          <w:rFonts w:ascii="Arial" w:eastAsia="Verdana" w:hAnsi="Arial" w:cs="Arial"/>
          <w:sz w:val="22"/>
          <w:szCs w:val="22"/>
        </w:rPr>
        <w:t>Objekty z navazujících projektů se přebírají v jejich projektovaných parametrech, přitom se posuzuje a zohledňuje návaznost na geodetické základy, nad kterými navazující projekty vznikly.</w:t>
      </w:r>
    </w:p>
    <w:p w14:paraId="7F672FF0" w14:textId="77777777" w:rsidR="00895BD4" w:rsidRPr="00543268" w:rsidRDefault="00895BD4" w:rsidP="00895BD4">
      <w:pPr>
        <w:spacing w:after="120" w:line="276" w:lineRule="auto"/>
        <w:ind w:firstLine="851"/>
        <w:jc w:val="both"/>
        <w:rPr>
          <w:rFonts w:ascii="Arial" w:hAnsi="Arial" w:cs="Arial"/>
          <w:color w:val="00B0F0"/>
          <w:sz w:val="22"/>
          <w:szCs w:val="22"/>
        </w:rPr>
      </w:pPr>
      <w:r w:rsidRPr="00543268">
        <w:rPr>
          <w:rFonts w:ascii="Arial" w:eastAsia="Verdana" w:hAnsi="Arial" w:cs="Arial"/>
          <w:sz w:val="22"/>
          <w:szCs w:val="22"/>
        </w:rPr>
        <w:t xml:space="preserve">Ověřuje se </w:t>
      </w:r>
      <w:r w:rsidRPr="00543268">
        <w:rPr>
          <w:rFonts w:ascii="Arial" w:eastAsia="Verdana" w:hAnsi="Arial" w:cs="Arial"/>
          <w:b/>
          <w:bCs/>
          <w:sz w:val="22"/>
          <w:szCs w:val="22"/>
        </w:rPr>
        <w:t>přesnost měřených podrobných bodů</w:t>
      </w:r>
      <w:r w:rsidRPr="00543268">
        <w:rPr>
          <w:rFonts w:ascii="Arial" w:eastAsia="Verdana" w:hAnsi="Arial" w:cs="Arial"/>
          <w:sz w:val="22"/>
          <w:szCs w:val="22"/>
        </w:rPr>
        <w:t xml:space="preserve"> s kontrolním měřením podle KZP-GP. Výsledky ověření jsou uvedeny v KZP-GP.</w:t>
      </w:r>
    </w:p>
    <w:p w14:paraId="34A71182" w14:textId="77777777" w:rsidR="00895BD4" w:rsidRPr="00543268" w:rsidRDefault="00895BD4" w:rsidP="00895BD4">
      <w:pPr>
        <w:pStyle w:val="nadpis11"/>
        <w:numPr>
          <w:ilvl w:val="2"/>
          <w:numId w:val="3"/>
        </w:numPr>
        <w:spacing w:before="200" w:after="120" w:line="276" w:lineRule="auto"/>
        <w:ind w:left="1713"/>
        <w:rPr>
          <w:rFonts w:ascii="Arial" w:hAnsi="Arial" w:cs="Arial"/>
        </w:rPr>
      </w:pPr>
      <w:r w:rsidRPr="00543268">
        <w:rPr>
          <w:rFonts w:ascii="Arial" w:hAnsi="Arial" w:cs="Arial"/>
        </w:rPr>
        <w:t xml:space="preserve"> Požadavky na přesnost DMT</w:t>
      </w:r>
    </w:p>
    <w:p w14:paraId="085783DE" w14:textId="77777777" w:rsidR="00895BD4" w:rsidRPr="00543268" w:rsidRDefault="00895BD4" w:rsidP="00895BD4">
      <w:pPr>
        <w:spacing w:after="120" w:line="276" w:lineRule="auto"/>
        <w:ind w:firstLine="851"/>
        <w:jc w:val="both"/>
        <w:rPr>
          <w:rFonts w:ascii="Arial" w:hAnsi="Arial" w:cs="Arial"/>
          <w:color w:val="00B0F0"/>
          <w:sz w:val="22"/>
          <w:szCs w:val="22"/>
        </w:rPr>
      </w:pPr>
      <w:r w:rsidRPr="00543268">
        <w:rPr>
          <w:rFonts w:ascii="Arial" w:eastAsia="Verdana" w:hAnsi="Arial" w:cs="Arial"/>
          <w:sz w:val="22"/>
          <w:szCs w:val="22"/>
        </w:rPr>
        <w:t xml:space="preserve">Požadavkem na přesnost DMT lze vyjádřit míru detailu měřených bodů polohopisu a výškopisu. Míru detailu lze také stanovit minimální hustotou bodů zvoleného rastru měření. V tomto standardu je vyžadován požadavek na přesnost DMT, z čehož vyplývá, že hustota bodů rastru je přímo úměrná morfologii a zvlnění terénu.       </w:t>
      </w:r>
    </w:p>
    <w:p w14:paraId="206A94BF" w14:textId="77777777" w:rsidR="00895BD4" w:rsidRPr="00543268" w:rsidRDefault="00895BD4" w:rsidP="00543268">
      <w:pPr>
        <w:pStyle w:val="Odstavecseseznamem"/>
        <w:numPr>
          <w:ilvl w:val="0"/>
          <w:numId w:val="41"/>
        </w:numPr>
        <w:spacing w:after="120" w:line="276" w:lineRule="auto"/>
        <w:ind w:left="720" w:hanging="357"/>
        <w:jc w:val="both"/>
        <w:rPr>
          <w:rFonts w:ascii="Arial" w:hAnsi="Arial" w:cs="Arial"/>
          <w:color w:val="00B0F0"/>
          <w:sz w:val="22"/>
          <w:szCs w:val="22"/>
        </w:rPr>
      </w:pPr>
      <w:r w:rsidRPr="00543268">
        <w:rPr>
          <w:rFonts w:ascii="Arial" w:eastAsia="Verdana" w:hAnsi="Arial" w:cs="Arial"/>
          <w:sz w:val="22"/>
          <w:szCs w:val="22"/>
        </w:rPr>
        <w:t xml:space="preserve">Požadavky na přesnost měření polohopisu a výškopisu pro DMT jsou: </w:t>
      </w:r>
    </w:p>
    <w:p w14:paraId="33D92699" w14:textId="77777777" w:rsidR="00895BD4" w:rsidRPr="00543268" w:rsidRDefault="00895BD4" w:rsidP="00543268">
      <w:pPr>
        <w:pStyle w:val="Odstavecseseznamem"/>
        <w:numPr>
          <w:ilvl w:val="0"/>
          <w:numId w:val="42"/>
        </w:numPr>
        <w:spacing w:after="120" w:line="276" w:lineRule="auto"/>
        <w:ind w:left="1440" w:hanging="357"/>
        <w:jc w:val="both"/>
        <w:rPr>
          <w:rFonts w:ascii="Arial" w:eastAsia="Verdana" w:hAnsi="Arial" w:cs="Arial"/>
          <w:sz w:val="22"/>
          <w:szCs w:val="22"/>
        </w:rPr>
      </w:pPr>
      <w:r w:rsidRPr="00543268">
        <w:rPr>
          <w:rFonts w:ascii="Arial" w:eastAsia="Verdana" w:hAnsi="Arial" w:cs="Arial"/>
          <w:sz w:val="22"/>
          <w:szCs w:val="22"/>
        </w:rPr>
        <w:t>pro nezpevněný povrch бxy = 0,15m, бh = 0,15m (např. podrobné body na terénním reliéfu)</w:t>
      </w:r>
    </w:p>
    <w:p w14:paraId="2CAA92CD" w14:textId="77777777" w:rsidR="00895BD4" w:rsidRPr="00543268" w:rsidRDefault="00895BD4" w:rsidP="00543268">
      <w:pPr>
        <w:pStyle w:val="Odstavecseseznamem"/>
        <w:numPr>
          <w:ilvl w:val="0"/>
          <w:numId w:val="42"/>
        </w:numPr>
        <w:spacing w:after="120" w:line="276" w:lineRule="auto"/>
        <w:ind w:left="1440" w:hanging="357"/>
        <w:jc w:val="both"/>
        <w:rPr>
          <w:rFonts w:ascii="Arial" w:eastAsia="Verdana" w:hAnsi="Arial" w:cs="Arial"/>
          <w:sz w:val="22"/>
          <w:szCs w:val="22"/>
        </w:rPr>
      </w:pPr>
      <w:r w:rsidRPr="00543268">
        <w:rPr>
          <w:rFonts w:ascii="Arial" w:eastAsia="Verdana" w:hAnsi="Arial" w:cs="Arial"/>
          <w:sz w:val="22"/>
          <w:szCs w:val="22"/>
        </w:rPr>
        <w:lastRenderedPageBreak/>
        <w:t xml:space="preserve">pro zpevněný povrchy a konstrukce v zájmovém území бxy = 0,05m, бh = 0,05m (např. povrchy komunikací, rozhraní povrchů, budovy, pevné předměty) </w:t>
      </w:r>
    </w:p>
    <w:p w14:paraId="26CE866F" w14:textId="77777777" w:rsidR="00895BD4" w:rsidRPr="00543268" w:rsidRDefault="00895BD4" w:rsidP="00543268">
      <w:pPr>
        <w:pStyle w:val="Odstavecseseznamem"/>
        <w:numPr>
          <w:ilvl w:val="0"/>
          <w:numId w:val="42"/>
        </w:numPr>
        <w:spacing w:after="120" w:line="276" w:lineRule="auto"/>
        <w:ind w:left="1440" w:hanging="357"/>
        <w:jc w:val="both"/>
        <w:rPr>
          <w:rFonts w:ascii="Arial" w:eastAsiaTheme="minorEastAsia" w:hAnsi="Arial" w:cs="Arial"/>
          <w:sz w:val="22"/>
          <w:szCs w:val="22"/>
        </w:rPr>
      </w:pPr>
      <w:r w:rsidRPr="00543268">
        <w:rPr>
          <w:rFonts w:ascii="Arial" w:eastAsia="Verdana" w:hAnsi="Arial" w:cs="Arial"/>
          <w:sz w:val="22"/>
          <w:szCs w:val="22"/>
        </w:rPr>
        <w:t>pro zpevněné povrchy konstrukce a vybrané elementy technické infrastruktury s vazbou na budoucí stav бxy = 0,015m, бh = 0,015m (např. povrchy a konstrukce v místě napojení na nový povrch, povrchy pro přímou rekonstrukci 3D naváděnými stavebními stroji, mostní konstrukce a jejich části, povrchy pro rekonstrukci, apod.)</w:t>
      </w:r>
    </w:p>
    <w:p w14:paraId="5C08207F" w14:textId="77777777" w:rsidR="00895BD4" w:rsidRPr="00543268" w:rsidRDefault="00895BD4" w:rsidP="00895BD4">
      <w:pPr>
        <w:spacing w:after="120" w:line="276" w:lineRule="auto"/>
        <w:ind w:firstLine="851"/>
        <w:jc w:val="both"/>
        <w:rPr>
          <w:rFonts w:ascii="Arial" w:eastAsia="Verdana" w:hAnsi="Arial" w:cs="Arial"/>
          <w:sz w:val="22"/>
          <w:szCs w:val="22"/>
        </w:rPr>
      </w:pPr>
      <w:r w:rsidRPr="00543268">
        <w:rPr>
          <w:rFonts w:ascii="Arial" w:eastAsia="Verdana" w:hAnsi="Arial" w:cs="Arial"/>
          <w:sz w:val="22"/>
          <w:szCs w:val="22"/>
        </w:rPr>
        <w:t xml:space="preserve"> Ověřuje se přesnost DMT, kde kontrolní body se zaměřují v libovolném místě terénu a hran a porovnávají se s interpolovanými hodnotami. Kontrolní body se zaměřují zvlášť pro polohové a výškové ověření. Výsledky ověření jsou uvedeny v KZP-GP. </w:t>
      </w:r>
    </w:p>
    <w:p w14:paraId="43AA8151" w14:textId="77777777" w:rsidR="00895BD4" w:rsidRPr="00543268" w:rsidRDefault="00895BD4" w:rsidP="00895BD4">
      <w:pPr>
        <w:spacing w:after="120" w:line="276" w:lineRule="auto"/>
        <w:ind w:firstLine="851"/>
        <w:jc w:val="both"/>
        <w:rPr>
          <w:rFonts w:ascii="Arial" w:eastAsia="Verdana" w:hAnsi="Arial" w:cs="Arial"/>
          <w:sz w:val="20"/>
          <w:szCs w:val="20"/>
        </w:rPr>
      </w:pPr>
    </w:p>
    <w:p w14:paraId="7F2FDBFC" w14:textId="77777777" w:rsidR="00895BD4" w:rsidRPr="00543268" w:rsidRDefault="00895BD4" w:rsidP="00895BD4">
      <w:pPr>
        <w:pStyle w:val="nadpis11"/>
        <w:numPr>
          <w:ilvl w:val="1"/>
          <w:numId w:val="3"/>
        </w:numPr>
        <w:spacing w:before="200" w:after="120" w:line="276" w:lineRule="auto"/>
        <w:ind w:left="578" w:hanging="578"/>
        <w:rPr>
          <w:rFonts w:ascii="Arial" w:hAnsi="Arial" w:cs="Arial"/>
        </w:rPr>
      </w:pPr>
      <w:r w:rsidRPr="00543268">
        <w:rPr>
          <w:rFonts w:ascii="Arial" w:hAnsi="Arial" w:cs="Arial"/>
          <w:sz w:val="20"/>
          <w:szCs w:val="20"/>
        </w:rPr>
        <w:t xml:space="preserve"> </w:t>
      </w:r>
      <w:r w:rsidRPr="00543268">
        <w:rPr>
          <w:rFonts w:ascii="Arial" w:hAnsi="Arial" w:cs="Arial"/>
        </w:rPr>
        <w:t>Shrnutí</w:t>
      </w:r>
    </w:p>
    <w:p w14:paraId="6A175166" w14:textId="77777777" w:rsidR="00895BD4" w:rsidRPr="00543268" w:rsidRDefault="00895BD4" w:rsidP="00895BD4">
      <w:pPr>
        <w:spacing w:after="120" w:line="276" w:lineRule="auto"/>
        <w:ind w:left="3" w:firstLine="1"/>
        <w:jc w:val="both"/>
        <w:rPr>
          <w:rFonts w:ascii="Arial" w:eastAsia="Verdana" w:hAnsi="Arial" w:cs="Arial"/>
          <w:sz w:val="22"/>
          <w:szCs w:val="22"/>
        </w:rPr>
      </w:pPr>
      <w:r w:rsidRPr="00543268">
        <w:rPr>
          <w:rFonts w:ascii="Arial" w:eastAsia="Verdana" w:hAnsi="Arial" w:cs="Arial"/>
          <w:sz w:val="22"/>
          <w:szCs w:val="22"/>
        </w:rPr>
        <w:t xml:space="preserve">             Pro datový standard geodetických podkladů pro přípravu informačních modelů dopravních staveb je nezbytné využít soubor platných předpisů a nových zásad. Tyto zásady tvoří nové požadavky na podklady nad rámec předpisů, zejména na technologii zpracování mapového podkladu ve 3D, požadavky na prostorovou přesnost, požadavky na detaily podkladu, jejich obsah a kontrolu. Tyto nové zásady mají za cíl dosáhnout podkladu jednotného a kvalitního ve standardu Stavebnictví 4.0.</w:t>
      </w:r>
    </w:p>
    <w:p w14:paraId="3098CE27" w14:textId="77777777" w:rsidR="00B41409" w:rsidRPr="00543268" w:rsidRDefault="00B41409" w:rsidP="005310FE">
      <w:pPr>
        <w:spacing w:before="233" w:line="260" w:lineRule="exact"/>
        <w:ind w:firstLine="851"/>
        <w:jc w:val="left"/>
        <w:rPr>
          <w:rFonts w:ascii="Arial" w:hAnsi="Arial" w:cs="Arial"/>
          <w:color w:val="auto"/>
          <w:sz w:val="20"/>
          <w:szCs w:val="20"/>
        </w:rPr>
      </w:pPr>
    </w:p>
    <w:p w14:paraId="71297A11" w14:textId="77777777" w:rsidR="00B41409" w:rsidRPr="00543268" w:rsidRDefault="00B41409" w:rsidP="005310FE">
      <w:pPr>
        <w:jc w:val="left"/>
        <w:rPr>
          <w:rFonts w:ascii="Arial" w:hAnsi="Arial" w:cs="Arial"/>
          <w:color w:val="auto"/>
        </w:rPr>
      </w:pPr>
    </w:p>
    <w:p w14:paraId="4A91B7CB" w14:textId="77777777" w:rsidR="00A23137" w:rsidRDefault="00A23137" w:rsidP="00A23137">
      <w:pPr>
        <w:rPr>
          <w:rFonts w:cstheme="minorBidi"/>
          <w:color w:val="auto"/>
        </w:rPr>
      </w:pPr>
      <w:r>
        <w:rPr>
          <w:rFonts w:ascii="Skanska Sans Pro" w:hAnsi="Skanska Sans Pro" w:cs="Calibri"/>
          <w:i/>
          <w:iCs/>
          <w:sz w:val="16"/>
          <w:szCs w:val="18"/>
          <w:shd w:val="clear" w:color="auto" w:fill="FFFFFF"/>
        </w:rPr>
        <w:t>Tento dokument byl vytvořen na základě standardů SFDI pro účely projektu Použití metody BIM - III/4026 Opatov, průtah v km 3,620 – 3,870. Není proto dovoleno Zhotoviteli (ani poddodavatelům) tento text upravovat, kopírovat nebo jakkoli měnit bez souhlasu Objednatele.</w:t>
      </w:r>
    </w:p>
    <w:p w14:paraId="49991E6A" w14:textId="545CC177" w:rsidR="00C24E71" w:rsidRPr="00543268" w:rsidRDefault="00C24E71" w:rsidP="00C24E71">
      <w:pPr>
        <w:jc w:val="left"/>
        <w:rPr>
          <w:rFonts w:ascii="Arial" w:hAnsi="Arial" w:cs="Arial"/>
          <w:color w:val="auto"/>
          <w:sz w:val="22"/>
        </w:rPr>
      </w:pPr>
    </w:p>
    <w:p w14:paraId="599EA343" w14:textId="266D4913" w:rsidR="00B41409" w:rsidRPr="00543268" w:rsidRDefault="00B41409" w:rsidP="00C24E71">
      <w:pPr>
        <w:jc w:val="left"/>
        <w:rPr>
          <w:rFonts w:ascii="Arial" w:eastAsiaTheme="majorEastAsia" w:hAnsi="Arial" w:cs="Arial"/>
          <w:b/>
          <w:bCs/>
          <w:color w:val="auto"/>
          <w:sz w:val="28"/>
          <w:szCs w:val="28"/>
        </w:rPr>
      </w:pPr>
    </w:p>
    <w:sectPr w:rsidR="00B41409" w:rsidRPr="00543268" w:rsidSect="00E459ED">
      <w:headerReference w:type="even" r:id="rId13"/>
      <w:headerReference w:type="default" r:id="rId14"/>
      <w:footerReference w:type="default" r:id="rId15"/>
      <w:headerReference w:type="first" r:id="rId16"/>
      <w:pgSz w:w="11900" w:h="16840"/>
      <w:pgMar w:top="1701" w:right="1134" w:bottom="1701"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C003B2" w14:textId="77777777" w:rsidR="000F0D69" w:rsidRDefault="000F0D69" w:rsidP="0001231A">
      <w:r>
        <w:separator/>
      </w:r>
    </w:p>
  </w:endnote>
  <w:endnote w:type="continuationSeparator" w:id="0">
    <w:p w14:paraId="3E11A9CA" w14:textId="77777777" w:rsidR="000F0D69" w:rsidRDefault="000F0D69" w:rsidP="0001231A">
      <w:r>
        <w:continuationSeparator/>
      </w:r>
    </w:p>
  </w:endnote>
  <w:endnote w:type="continuationNotice" w:id="1">
    <w:p w14:paraId="3BCE7DF5" w14:textId="77777777" w:rsidR="000F0D69" w:rsidRDefault="000F0D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imes New Roman (Základní text">
    <w:altName w:val="Times New Roman"/>
    <w:charset w:val="00"/>
    <w:family w:val="roman"/>
    <w:pitch w:val="variable"/>
    <w:sig w:usb0="E0002AEF" w:usb1="C0007841" w:usb2="00000009" w:usb3="00000000" w:csb0="000001FF" w:csb1="00000000"/>
  </w:font>
  <w:font w:name="Times New Roman (Nadpisy CS)">
    <w:altName w:val="Times New Roman"/>
    <w:charset w:val="00"/>
    <w:family w:val="roman"/>
    <w:pitch w:val="variable"/>
    <w:sig w:usb0="E0002AEF" w:usb1="C0007841"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Skanska Sans Pro">
    <w:altName w:val="Times New Roman"/>
    <w:panose1 w:val="00000000000000000000"/>
    <w:charset w:val="00"/>
    <w:family w:val="modern"/>
    <w:notTrueType/>
    <w:pitch w:val="variable"/>
    <w:sig w:usb0="800000AF" w:usb1="40000048"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FAB97" w14:textId="0A54F9F1" w:rsidR="0067084C" w:rsidRPr="00CE74C0" w:rsidRDefault="0067084C" w:rsidP="00D90B5B">
    <w:pPr>
      <w:rPr>
        <w:rFonts w:ascii="Verdana" w:hAnsi="Verdana"/>
        <w:b/>
        <w:color w:val="FFFFFF" w:themeColor="background1"/>
        <w:sz w:val="18"/>
        <w:szCs w:val="18"/>
      </w:rPr>
    </w:pPr>
    <w:r w:rsidRPr="7B1D338E">
      <w:rPr>
        <w:rFonts w:ascii="Verdana" w:hAnsi="Verdana"/>
        <w:b/>
        <w:bCs/>
        <w:color w:val="FFFFFF" w:themeColor="background1"/>
        <w:sz w:val="18"/>
        <w:szCs w:val="18"/>
      </w:rPr>
      <w:t>3</w:t>
    </w:r>
  </w:p>
  <w:p w14:paraId="0C36B3FF" w14:textId="77777777" w:rsidR="0067084C" w:rsidRDefault="0067084C" w:rsidP="00D90B5B">
    <w:pPr>
      <w:pStyle w:val="Zpat"/>
      <w:ind w:right="-833"/>
      <w:jc w:val="right"/>
    </w:pPr>
    <w:r>
      <w:rPr>
        <w:noProof/>
        <w:lang w:eastAsia="cs-CZ"/>
      </w:rPr>
      <mc:AlternateContent>
        <mc:Choice Requires="wps">
          <w:drawing>
            <wp:anchor distT="0" distB="0" distL="114300" distR="114300" simplePos="0" relativeHeight="251658242" behindDoc="0" locked="0" layoutInCell="1" allowOverlap="1" wp14:anchorId="747BB8EA" wp14:editId="4971D19C">
              <wp:simplePos x="0" y="0"/>
              <wp:positionH relativeFrom="column">
                <wp:posOffset>5501005</wp:posOffset>
              </wp:positionH>
              <wp:positionV relativeFrom="paragraph">
                <wp:posOffset>157480</wp:posOffset>
              </wp:positionV>
              <wp:extent cx="457200" cy="310515"/>
              <wp:effectExtent l="0" t="0" r="0" b="0"/>
              <wp:wrapNone/>
              <wp:docPr id="107" name="Textové pol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7200" cy="31051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836E30C" w14:textId="77777777" w:rsidR="0067084C" w:rsidRDefault="0067084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47BB8EA" id="_x0000_t202" coordsize="21600,21600" o:spt="202" path="m,l,21600r21600,l21600,xe">
              <v:stroke joinstyle="miter"/>
              <v:path gradientshapeok="t" o:connecttype="rect"/>
            </v:shapetype>
            <v:shape id="Textové pole 11" o:spid="_x0000_s1026" type="#_x0000_t202" style="position:absolute;left:0;text-align:left;margin-left:433.15pt;margin-top:12.4pt;width:36pt;height:24.4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NpviQIAAHkFAAAOAAAAZHJzL2Uyb0RvYy54bWysVM1uEzEQviPxDpbvdLMlpbDqpgqtipCi&#10;tiJFPTteO1nV9hjbyW54I56DF2Nsb34oXIq4eGdnvvn/ubjstSIb4XwLpqblyYgSYTg0rVnW9OvD&#10;zZv3lPjATMMUGFHTrfD0cvL61UVnK3EKK1CNcASNGF91tqarEGxVFJ6vhGb+BKwwKJTgNAv465ZF&#10;41iH1rUqTkejd0UHrrEOuPAeuddZSCfJvpSChzspvQhE1RRjC+l16V3Et5hcsGrpmF21fAiD/UMU&#10;mrUGne5NXbPAyNq1f5jSLXfgQYYTDroAKVsuUg6YTTl6ls18xaxIuWBxvN2Xyf8/s/x2c+9I22Dv&#10;RueUGKaxSQ+iD7D5+YNYUIKUZaxSZ32F4LlFeOg/Qo8aKWNvZ8CfPEKKI0xW8IiOVeml0/GL+RJU&#10;xEZs98VHX4Qjc3x2jg2lhKPobTk6K8+i2+KgbJ0PnwRoEomaOuxtCoBtZj5k6A4SfRm4aZVCPquU&#10;+Y2BNjNHpAEZtGPwOd5Eha0SWfeLkFigFHZkpNEUV8qRDcOhYpwLE1KJkl1ER5RE3y9RHPBRNUf1&#10;EuW9RvIMJuyVdWvA5TbFjTqE3TztQpYZP7TP57xjCUK/6LF8kVxAs8W+O8j74y2/abEJM+bDPXO4&#10;MNg3PALhDh+poKspDBQlK3Df/8aPeJxjlFLS4QLW1H9bMycoUZ8NTviHcjyOG5t+0nBQ4o4li2OJ&#10;WesrwHaUeG4sTyQqu6B2pHSgH/FWTKNXFDHD0XdNw468Cvks4K3hYjpNINxRy8LMzC3fjXscsYf+&#10;kTk7zGHAAb6F3aqy6tk4ZmxsjIHpOoBs06weqjoUHvc7Tftwi+IBOf5PqMPFnPwCAAD//wMAUEsD&#10;BBQABgAIAAAAIQDXhnei3gAAAAkBAAAPAAAAZHJzL2Rvd25yZXYueG1sTI9NT8MwDIbvSPyHyEjc&#10;WMI6uq7UnRCIK4jxIXHLWq+taJyqydby7zEnONp+9Pp5i+3senWiMXSeEa4XBhRx5euOG4S318er&#10;DFSIlmvbeyaEbwqwLc/PCpvXfuIXOu1ioySEQ24R2hiHXOtQteRsWPiBWG4HPzobZRwbXY92knDX&#10;66UxqXa2Y/nQ2oHuW6q+dkeH8P50+PxYmefmwd0Mk5+NZrfRiJcX890tqEhz/IPhV1/UoRSnvT9y&#10;HVSPkKVpIijCciUVBNgkmSz2COtkDbos9P8G5Q8AAAD//wMAUEsBAi0AFAAGAAgAAAAhALaDOJL+&#10;AAAA4QEAABMAAAAAAAAAAAAAAAAAAAAAAFtDb250ZW50X1R5cGVzXS54bWxQSwECLQAUAAYACAAA&#10;ACEAOP0h/9YAAACUAQAACwAAAAAAAAAAAAAAAAAvAQAAX3JlbHMvLnJlbHNQSwECLQAUAAYACAAA&#10;ACEAuYTab4kCAAB5BQAADgAAAAAAAAAAAAAAAAAuAgAAZHJzL2Uyb0RvYy54bWxQSwECLQAUAAYA&#10;CAAAACEA14Z3ot4AAAAJAQAADwAAAAAAAAAAAAAAAADjBAAAZHJzL2Rvd25yZXYueG1sUEsFBgAA&#10;AAAEAAQA8wAAAO4FAAAAAA==&#10;" filled="f" stroked="f">
              <v:textbox>
                <w:txbxContent>
                  <w:p w14:paraId="0836E30C" w14:textId="77777777" w:rsidR="0067084C" w:rsidRDefault="0067084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3662738"/>
      <w:docPartObj>
        <w:docPartGallery w:val="Page Numbers (Bottom of Page)"/>
        <w:docPartUnique/>
      </w:docPartObj>
    </w:sdtPr>
    <w:sdtEndPr/>
    <w:sdtContent>
      <w:p w14:paraId="17E9CBB3" w14:textId="3486727F" w:rsidR="0067084C" w:rsidRDefault="0067084C">
        <w:pPr>
          <w:pStyle w:val="Zpat"/>
        </w:pPr>
        <w:r>
          <w:fldChar w:fldCharType="begin"/>
        </w:r>
        <w:r>
          <w:instrText>PAGE   \* MERGEFORMAT</w:instrText>
        </w:r>
        <w:r>
          <w:fldChar w:fldCharType="separate"/>
        </w:r>
        <w:r w:rsidR="00B47B6E">
          <w:rPr>
            <w:noProof/>
          </w:rPr>
          <w:t>19</w:t>
        </w:r>
        <w:r>
          <w:fldChar w:fldCharType="end"/>
        </w:r>
      </w:p>
    </w:sdtContent>
  </w:sdt>
  <w:p w14:paraId="70928754" w14:textId="6B8BF557" w:rsidR="0067084C" w:rsidRDefault="0067084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CB3D49" w14:textId="77777777" w:rsidR="000F0D69" w:rsidRDefault="000F0D69" w:rsidP="0001231A">
      <w:r>
        <w:separator/>
      </w:r>
    </w:p>
  </w:footnote>
  <w:footnote w:type="continuationSeparator" w:id="0">
    <w:p w14:paraId="79D635F3" w14:textId="77777777" w:rsidR="000F0D69" w:rsidRDefault="000F0D69" w:rsidP="0001231A">
      <w:r>
        <w:continuationSeparator/>
      </w:r>
    </w:p>
  </w:footnote>
  <w:footnote w:type="continuationNotice" w:id="1">
    <w:p w14:paraId="2B7E3B17" w14:textId="77777777" w:rsidR="000F0D69" w:rsidRDefault="000F0D6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9F254" w14:textId="7395D5CA" w:rsidR="0067084C" w:rsidRDefault="0067084C" w:rsidP="00065DF1">
    <w:pPr>
      <w:pStyle w:val="Zhlav"/>
      <w:ind w:left="-958"/>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A9300" w14:textId="77777777" w:rsidR="0067084C" w:rsidRDefault="0067084C">
    <w:pPr>
      <w:pStyle w:val="Zhlav"/>
    </w:pPr>
    <w:r>
      <w:rPr>
        <w:noProof/>
        <w:lang w:eastAsia="cs-CZ"/>
      </w:rPr>
      <w:drawing>
        <wp:anchor distT="0" distB="0" distL="114300" distR="114300" simplePos="0" relativeHeight="251658241" behindDoc="1" locked="0" layoutInCell="0" allowOverlap="1" wp14:anchorId="16C8E83D" wp14:editId="348220D6">
          <wp:simplePos x="0" y="0"/>
          <wp:positionH relativeFrom="margin">
            <wp:align>center</wp:align>
          </wp:positionH>
          <wp:positionV relativeFrom="margin">
            <wp:align>center</wp:align>
          </wp:positionV>
          <wp:extent cx="7556500" cy="10693400"/>
          <wp:effectExtent l="0" t="0" r="6350" b="0"/>
          <wp:wrapNone/>
          <wp:docPr id="4" name="Obrázek 4" descr="/Zakazky/18-12-27_CCC_sabona_dopis CCC/ccc_dopis-sablona_pozadi.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PictureWatermark3472580" descr="/Zakazky/18-12-27_CCC_sabona_dopis CCC/ccc_dopis-sablona_pozadi.pdf"/>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7556500" cy="106934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E51F0" w14:textId="2D461B63" w:rsidR="0067084C" w:rsidRDefault="0067084C" w:rsidP="00065DF1">
    <w:pPr>
      <w:pStyle w:val="Zhlav"/>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DBD40" w14:textId="77777777" w:rsidR="0067084C" w:rsidRDefault="0067084C">
    <w:pPr>
      <w:pStyle w:val="Zhlav"/>
    </w:pPr>
    <w:r>
      <w:rPr>
        <w:noProof/>
        <w:lang w:eastAsia="cs-CZ"/>
      </w:rPr>
      <w:drawing>
        <wp:anchor distT="0" distB="0" distL="114300" distR="114300" simplePos="0" relativeHeight="251658240" behindDoc="1" locked="0" layoutInCell="0" allowOverlap="1" wp14:anchorId="61838B4D" wp14:editId="0E83E1D7">
          <wp:simplePos x="0" y="0"/>
          <wp:positionH relativeFrom="margin">
            <wp:align>center</wp:align>
          </wp:positionH>
          <wp:positionV relativeFrom="margin">
            <wp:align>center</wp:align>
          </wp:positionV>
          <wp:extent cx="7556500" cy="10693400"/>
          <wp:effectExtent l="0" t="0" r="6350" b="0"/>
          <wp:wrapNone/>
          <wp:docPr id="3" name="Obrázek 3" descr="/Zakazky/18-12-27_CCC_sabona_dopis CCC/ccc_dopis-sablona_pozadi.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PictureWatermark3472579" descr="/Zakazky/18-12-27_CCC_sabona_dopis CCC/ccc_dopis-sablona_pozadi.pdf"/>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7556500" cy="106934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4F06692"/>
    <w:multiLevelType w:val="hybridMultilevel"/>
    <w:tmpl w:val="3CE488D4"/>
    <w:lvl w:ilvl="0" w:tplc="98EE8D1E">
      <w:start w:val="1"/>
      <w:numFmt w:val="decimal"/>
      <w:pStyle w:val="odrazkaTEXT2"/>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B755F97"/>
    <w:multiLevelType w:val="hybridMultilevel"/>
    <w:tmpl w:val="1E2491E2"/>
    <w:lvl w:ilvl="0" w:tplc="31701B32">
      <w:start w:val="1"/>
      <w:numFmt w:val="bullet"/>
      <w:pStyle w:val="odrazkaTECKA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745167"/>
    <w:multiLevelType w:val="hybridMultilevel"/>
    <w:tmpl w:val="F5EAB668"/>
    <w:lvl w:ilvl="0" w:tplc="6164B8A0">
      <w:start w:val="1"/>
      <w:numFmt w:val="lowerLetter"/>
      <w:lvlText w:val="%1)"/>
      <w:lvlJc w:val="left"/>
      <w:pPr>
        <w:ind w:left="720" w:hanging="360"/>
      </w:pPr>
      <w:rPr>
        <w:rFonts w:ascii="Calibri" w:hAnsi="Calibri"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936D6D"/>
    <w:multiLevelType w:val="hybridMultilevel"/>
    <w:tmpl w:val="90EAFDB2"/>
    <w:lvl w:ilvl="0" w:tplc="32425DE0">
      <w:start w:val="1"/>
      <w:numFmt w:val="lowerLetter"/>
      <w:lvlText w:val="%1)"/>
      <w:lvlJc w:val="left"/>
      <w:pPr>
        <w:ind w:left="720" w:hanging="360"/>
      </w:pPr>
      <w:rPr>
        <w:rFonts w:hint="default"/>
      </w:r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ADE1090"/>
    <w:multiLevelType w:val="hybridMultilevel"/>
    <w:tmpl w:val="5478F0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D1753BA"/>
    <w:multiLevelType w:val="hybridMultilevel"/>
    <w:tmpl w:val="81064C0E"/>
    <w:lvl w:ilvl="0" w:tplc="5542382A">
      <w:start w:val="1"/>
      <w:numFmt w:val="lowerRoman"/>
      <w:lvlText w:val="%1."/>
      <w:lvlJc w:val="right"/>
      <w:pPr>
        <w:ind w:left="720" w:hanging="360"/>
      </w:pPr>
      <w:rPr>
        <w:rFonts w:ascii="Verdana" w:eastAsia="Times New Roman" w:hAnsi="Verdana" w:cs="Times New Roman" w:hint="default"/>
        <w:color w:val="auto"/>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F53210F"/>
    <w:multiLevelType w:val="hybridMultilevel"/>
    <w:tmpl w:val="FDB4A5DE"/>
    <w:lvl w:ilvl="0" w:tplc="61A0D1E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04F6682"/>
    <w:multiLevelType w:val="hybridMultilevel"/>
    <w:tmpl w:val="8FAE6DF0"/>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13F5B9E"/>
    <w:multiLevelType w:val="multilevel"/>
    <w:tmpl w:val="16B0A87E"/>
    <w:styleLink w:val="WWNum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B617DEC"/>
    <w:multiLevelType w:val="hybridMultilevel"/>
    <w:tmpl w:val="40764CCA"/>
    <w:lvl w:ilvl="0" w:tplc="D276B3D2">
      <w:start w:val="9"/>
      <w:numFmt w:val="lowerLetter"/>
      <w:lvlText w:val="%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EB36080"/>
    <w:multiLevelType w:val="hybridMultilevel"/>
    <w:tmpl w:val="AFB8A7D4"/>
    <w:lvl w:ilvl="0" w:tplc="0405001B">
      <w:start w:val="1"/>
      <w:numFmt w:val="lowerRoman"/>
      <w:lvlText w:val="%1."/>
      <w:lvlJc w:val="right"/>
      <w:pPr>
        <w:ind w:left="1494" w:hanging="360"/>
      </w:pPr>
      <w:rPr>
        <w:rFonts w:hint="default"/>
      </w:rPr>
    </w:lvl>
    <w:lvl w:ilvl="1" w:tplc="04050019">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1" w15:restartNumberingAfterBreak="0">
    <w:nsid w:val="1F4E36BC"/>
    <w:multiLevelType w:val="hybridMultilevel"/>
    <w:tmpl w:val="056EBB84"/>
    <w:lvl w:ilvl="0" w:tplc="0405001B">
      <w:start w:val="1"/>
      <w:numFmt w:val="lowerRoman"/>
      <w:lvlText w:val="%1."/>
      <w:lvlJc w:val="right"/>
      <w:pPr>
        <w:ind w:left="2160" w:hanging="360"/>
      </w:pPr>
    </w:lvl>
    <w:lvl w:ilvl="1" w:tplc="04050019">
      <w:start w:val="1"/>
      <w:numFmt w:val="lowerLetter"/>
      <w:lvlText w:val="%2."/>
      <w:lvlJc w:val="left"/>
      <w:pPr>
        <w:ind w:left="2880" w:hanging="360"/>
      </w:pPr>
    </w:lvl>
    <w:lvl w:ilvl="2" w:tplc="0405001B">
      <w:start w:val="1"/>
      <w:numFmt w:val="lowerRoman"/>
      <w:lvlText w:val="%3."/>
      <w:lvlJc w:val="right"/>
      <w:pPr>
        <w:ind w:left="3600" w:hanging="180"/>
      </w:pPr>
    </w:lvl>
    <w:lvl w:ilvl="3" w:tplc="0405000F">
      <w:start w:val="1"/>
      <w:numFmt w:val="decimal"/>
      <w:lvlText w:val="%4."/>
      <w:lvlJc w:val="left"/>
      <w:pPr>
        <w:ind w:left="4320" w:hanging="360"/>
      </w:pPr>
    </w:lvl>
    <w:lvl w:ilvl="4" w:tplc="04050019">
      <w:start w:val="1"/>
      <w:numFmt w:val="lowerLetter"/>
      <w:lvlText w:val="%5."/>
      <w:lvlJc w:val="left"/>
      <w:pPr>
        <w:ind w:left="5040" w:hanging="360"/>
      </w:pPr>
    </w:lvl>
    <w:lvl w:ilvl="5" w:tplc="0405001B">
      <w:start w:val="1"/>
      <w:numFmt w:val="lowerRoman"/>
      <w:lvlText w:val="%6."/>
      <w:lvlJc w:val="right"/>
      <w:pPr>
        <w:ind w:left="5760" w:hanging="180"/>
      </w:pPr>
    </w:lvl>
    <w:lvl w:ilvl="6" w:tplc="04050017">
      <w:start w:val="1"/>
      <w:numFmt w:val="lowerLetter"/>
      <w:lvlText w:val="%7)"/>
      <w:lvlJc w:val="left"/>
      <w:pPr>
        <w:ind w:left="644" w:hanging="360"/>
      </w:pPr>
      <w:rPr>
        <w:rFonts w:hint="default"/>
      </w:r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12" w15:restartNumberingAfterBreak="0">
    <w:nsid w:val="1F6D4652"/>
    <w:multiLevelType w:val="hybridMultilevel"/>
    <w:tmpl w:val="372864CA"/>
    <w:lvl w:ilvl="0" w:tplc="37400076">
      <w:start w:val="1"/>
      <w:numFmt w:val="lowerLetter"/>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FAB26FC"/>
    <w:multiLevelType w:val="hybridMultilevel"/>
    <w:tmpl w:val="F19C8484"/>
    <w:lvl w:ilvl="0" w:tplc="DB6EAF8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854507"/>
    <w:multiLevelType w:val="hybridMultilevel"/>
    <w:tmpl w:val="2668C26A"/>
    <w:lvl w:ilvl="0" w:tplc="02720FBE">
      <w:start w:val="1"/>
      <w:numFmt w:val="lowerLetter"/>
      <w:lvlText w:val="%1)"/>
      <w:lvlJc w:val="left"/>
      <w:pPr>
        <w:ind w:left="1571" w:hanging="360"/>
      </w:pPr>
      <w:rPr>
        <w:color w:val="auto"/>
        <w:sz w:val="20"/>
        <w:szCs w:val="2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5" w15:restartNumberingAfterBreak="0">
    <w:nsid w:val="2D221BFE"/>
    <w:multiLevelType w:val="hybridMultilevel"/>
    <w:tmpl w:val="189C9A12"/>
    <w:lvl w:ilvl="0" w:tplc="F2681A96">
      <w:start w:val="1"/>
      <w:numFmt w:val="lowerRoman"/>
      <w:lvlText w:val="%1."/>
      <w:lvlJc w:val="righ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0A43899"/>
    <w:multiLevelType w:val="hybridMultilevel"/>
    <w:tmpl w:val="19C6404A"/>
    <w:lvl w:ilvl="0" w:tplc="8B96806E">
      <w:start w:val="1"/>
      <w:numFmt w:val="lowerRoman"/>
      <w:lvlText w:val="%1."/>
      <w:lvlJc w:val="right"/>
      <w:pPr>
        <w:ind w:left="720" w:hanging="360"/>
      </w:pPr>
      <w:rPr>
        <w:rFonts w:hint="default"/>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5F4504"/>
    <w:multiLevelType w:val="hybridMultilevel"/>
    <w:tmpl w:val="CDB2B568"/>
    <w:lvl w:ilvl="0" w:tplc="FFFFFFFF">
      <w:start w:val="1"/>
      <w:numFmt w:val="lowerLetter"/>
      <w:lvlText w:val="%1)"/>
      <w:lvlJc w:val="left"/>
      <w:pPr>
        <w:ind w:left="720" w:hanging="360"/>
      </w:pPr>
    </w:lvl>
    <w:lvl w:ilvl="1" w:tplc="FFFFFFFF">
      <w:start w:val="1"/>
      <w:numFmt w:val="lowerRoman"/>
      <w:lvlText w:val="%2."/>
      <w:lvlJc w:val="right"/>
      <w:pPr>
        <w:ind w:left="1440" w:hanging="360"/>
      </w:pPr>
    </w:lvl>
    <w:lvl w:ilvl="2" w:tplc="0405001B">
      <w:start w:val="1"/>
      <w:numFmt w:val="lowerRoman"/>
      <w:lvlText w:val="%3."/>
      <w:lvlJc w:val="right"/>
      <w:pPr>
        <w:ind w:left="1314"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197105"/>
    <w:multiLevelType w:val="hybridMultilevel"/>
    <w:tmpl w:val="322E7366"/>
    <w:lvl w:ilvl="0" w:tplc="4F583298">
      <w:start w:val="1"/>
      <w:numFmt w:val="lowerRoman"/>
      <w:lvlText w:val="%1."/>
      <w:lvlJc w:val="righ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A84AF3"/>
    <w:multiLevelType w:val="hybridMultilevel"/>
    <w:tmpl w:val="959E37EA"/>
    <w:lvl w:ilvl="0" w:tplc="5FE090E6">
      <w:start w:val="1"/>
      <w:numFmt w:val="lowerRoman"/>
      <w:lvlText w:val="%1."/>
      <w:lvlJc w:val="right"/>
      <w:pPr>
        <w:ind w:left="720" w:hanging="360"/>
      </w:pPr>
      <w:rPr>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9802B6A"/>
    <w:multiLevelType w:val="hybridMultilevel"/>
    <w:tmpl w:val="8042CE28"/>
    <w:lvl w:ilvl="0" w:tplc="04050017">
      <w:start w:val="1"/>
      <w:numFmt w:val="lowerLetter"/>
      <w:lvlText w:val="%1)"/>
      <w:lvlJc w:val="left"/>
      <w:pPr>
        <w:ind w:left="720" w:hanging="360"/>
      </w:pPr>
    </w:lvl>
    <w:lvl w:ilvl="1" w:tplc="0405001B">
      <w:start w:val="1"/>
      <w:numFmt w:val="lowerRoman"/>
      <w:lvlText w:val="%2."/>
      <w:lvlJc w:val="righ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EC42944"/>
    <w:multiLevelType w:val="hybridMultilevel"/>
    <w:tmpl w:val="B84A747C"/>
    <w:lvl w:ilvl="0" w:tplc="4AE481E2">
      <w:start w:val="1"/>
      <w:numFmt w:val="lowerRoman"/>
      <w:lvlText w:val="%1."/>
      <w:lvlJc w:val="right"/>
      <w:pPr>
        <w:ind w:left="720" w:hanging="360"/>
      </w:pPr>
      <w:rPr>
        <w:rFonts w:ascii="Verdana" w:eastAsia="Times New Roman" w:hAnsi="Verdana" w:cs="Times New Roman"/>
        <w:color w:val="auto"/>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5260099"/>
    <w:multiLevelType w:val="hybridMultilevel"/>
    <w:tmpl w:val="5C5CA8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66F479E"/>
    <w:multiLevelType w:val="hybridMultilevel"/>
    <w:tmpl w:val="8A1018E4"/>
    <w:lvl w:ilvl="0" w:tplc="858E1E1C">
      <w:start w:val="1"/>
      <w:numFmt w:val="lowerLetter"/>
      <w:lvlText w:val="%1)"/>
      <w:lvlJc w:val="left"/>
      <w:pPr>
        <w:ind w:left="720" w:hanging="360"/>
      </w:pPr>
      <w:rPr>
        <w:rFonts w:ascii="Calibri" w:hAnsi="Calibri"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B036E21"/>
    <w:multiLevelType w:val="hybridMultilevel"/>
    <w:tmpl w:val="E15867CA"/>
    <w:lvl w:ilvl="0" w:tplc="CD723BDE">
      <w:start w:val="1"/>
      <w:numFmt w:val="lowerLetter"/>
      <w:lvlText w:val="%1)"/>
      <w:lvlJc w:val="left"/>
      <w:pPr>
        <w:ind w:left="720" w:hanging="360"/>
      </w:pPr>
    </w:lvl>
    <w:lvl w:ilvl="1" w:tplc="0405001B">
      <w:start w:val="1"/>
      <w:numFmt w:val="lowerRoman"/>
      <w:lvlText w:val="%2."/>
      <w:lvlJc w:val="right"/>
      <w:pPr>
        <w:ind w:left="1440" w:hanging="360"/>
      </w:pPr>
    </w:lvl>
    <w:lvl w:ilvl="2" w:tplc="CB2E4DE6">
      <w:start w:val="1"/>
      <w:numFmt w:val="lowerRoman"/>
      <w:lvlText w:val="%3."/>
      <w:lvlJc w:val="right"/>
      <w:pPr>
        <w:ind w:left="2160" w:hanging="180"/>
      </w:pPr>
    </w:lvl>
    <w:lvl w:ilvl="3" w:tplc="D3A269E4" w:tentative="1">
      <w:start w:val="1"/>
      <w:numFmt w:val="decimal"/>
      <w:lvlText w:val="%4."/>
      <w:lvlJc w:val="left"/>
      <w:pPr>
        <w:ind w:left="2880" w:hanging="360"/>
      </w:pPr>
    </w:lvl>
    <w:lvl w:ilvl="4" w:tplc="AB1850EA" w:tentative="1">
      <w:start w:val="1"/>
      <w:numFmt w:val="lowerLetter"/>
      <w:lvlText w:val="%5."/>
      <w:lvlJc w:val="left"/>
      <w:pPr>
        <w:ind w:left="3600" w:hanging="360"/>
      </w:pPr>
    </w:lvl>
    <w:lvl w:ilvl="5" w:tplc="83225672" w:tentative="1">
      <w:start w:val="1"/>
      <w:numFmt w:val="lowerRoman"/>
      <w:lvlText w:val="%6."/>
      <w:lvlJc w:val="right"/>
      <w:pPr>
        <w:ind w:left="4320" w:hanging="180"/>
      </w:pPr>
    </w:lvl>
    <w:lvl w:ilvl="6" w:tplc="B692B406" w:tentative="1">
      <w:start w:val="1"/>
      <w:numFmt w:val="decimal"/>
      <w:lvlText w:val="%7."/>
      <w:lvlJc w:val="left"/>
      <w:pPr>
        <w:ind w:left="5040" w:hanging="360"/>
      </w:pPr>
    </w:lvl>
    <w:lvl w:ilvl="7" w:tplc="DBD64CDA" w:tentative="1">
      <w:start w:val="1"/>
      <w:numFmt w:val="lowerLetter"/>
      <w:lvlText w:val="%8."/>
      <w:lvlJc w:val="left"/>
      <w:pPr>
        <w:ind w:left="5760" w:hanging="360"/>
      </w:pPr>
    </w:lvl>
    <w:lvl w:ilvl="8" w:tplc="CB785602" w:tentative="1">
      <w:start w:val="1"/>
      <w:numFmt w:val="lowerRoman"/>
      <w:lvlText w:val="%9."/>
      <w:lvlJc w:val="right"/>
      <w:pPr>
        <w:ind w:left="6480" w:hanging="180"/>
      </w:pPr>
    </w:lvl>
  </w:abstractNum>
  <w:abstractNum w:abstractNumId="25" w15:restartNumberingAfterBreak="0">
    <w:nsid w:val="51491BFB"/>
    <w:multiLevelType w:val="hybridMultilevel"/>
    <w:tmpl w:val="5908FA74"/>
    <w:lvl w:ilvl="0" w:tplc="49F6C0D0">
      <w:start w:val="1"/>
      <w:numFmt w:val="lowerLetter"/>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1AA2764"/>
    <w:multiLevelType w:val="hybridMultilevel"/>
    <w:tmpl w:val="E1B0D716"/>
    <w:lvl w:ilvl="0" w:tplc="0F00E4D6">
      <w:start w:val="1"/>
      <w:numFmt w:val="lowerRoman"/>
      <w:lvlText w:val="%1."/>
      <w:lvlJc w:val="righ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7995B7D"/>
    <w:multiLevelType w:val="hybridMultilevel"/>
    <w:tmpl w:val="851AB4E0"/>
    <w:lvl w:ilvl="0" w:tplc="AD04F036">
      <w:start w:val="1"/>
      <w:numFmt w:val="lowerRoman"/>
      <w:lvlText w:val="%1."/>
      <w:lvlJc w:val="right"/>
      <w:pPr>
        <w:ind w:left="720" w:hanging="360"/>
      </w:pPr>
      <w:rPr>
        <w:color w:val="auto"/>
        <w:sz w:val="20"/>
        <w:szCs w:val="20"/>
      </w:rPr>
    </w:lvl>
    <w:lvl w:ilvl="1" w:tplc="0405001B">
      <w:start w:val="1"/>
      <w:numFmt w:val="lowerRoman"/>
      <w:lvlText w:val="%2."/>
      <w:lvlJc w:val="righ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A3440E8"/>
    <w:multiLevelType w:val="hybridMultilevel"/>
    <w:tmpl w:val="692E82C4"/>
    <w:lvl w:ilvl="0" w:tplc="32425DE0">
      <w:start w:val="1"/>
      <w:numFmt w:val="lowerLetter"/>
      <w:lvlText w:val="%1)"/>
      <w:lvlJc w:val="left"/>
      <w:pPr>
        <w:ind w:left="720" w:hanging="360"/>
      </w:pPr>
      <w:rPr>
        <w:rFonts w:hint="default"/>
      </w:r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B2D230F"/>
    <w:multiLevelType w:val="hybridMultilevel"/>
    <w:tmpl w:val="851AB4E0"/>
    <w:lvl w:ilvl="0" w:tplc="AD04F036">
      <w:start w:val="1"/>
      <w:numFmt w:val="lowerRoman"/>
      <w:lvlText w:val="%1."/>
      <w:lvlJc w:val="right"/>
      <w:pPr>
        <w:ind w:left="720" w:hanging="360"/>
      </w:pPr>
      <w:rPr>
        <w:color w:val="auto"/>
        <w:sz w:val="20"/>
        <w:szCs w:val="20"/>
      </w:rPr>
    </w:lvl>
    <w:lvl w:ilvl="1" w:tplc="0405001B">
      <w:start w:val="1"/>
      <w:numFmt w:val="lowerRoman"/>
      <w:lvlText w:val="%2."/>
      <w:lvlJc w:val="righ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5BBB5F9F"/>
    <w:multiLevelType w:val="hybridMultilevel"/>
    <w:tmpl w:val="432414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CA741A"/>
    <w:multiLevelType w:val="hybridMultilevel"/>
    <w:tmpl w:val="EC54F462"/>
    <w:lvl w:ilvl="0" w:tplc="0658D1CA">
      <w:start w:val="1"/>
      <w:numFmt w:val="lowerLetter"/>
      <w:lvlText w:val="%1)"/>
      <w:lvlJc w:val="left"/>
      <w:pPr>
        <w:ind w:left="1571" w:hanging="360"/>
      </w:pPr>
      <w:rPr>
        <w:color w:val="auto"/>
        <w:sz w:val="20"/>
        <w:szCs w:val="2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2" w15:restartNumberingAfterBreak="0">
    <w:nsid w:val="5D025BF3"/>
    <w:multiLevelType w:val="hybridMultilevel"/>
    <w:tmpl w:val="16FAC266"/>
    <w:lvl w:ilvl="0" w:tplc="6164B8A0">
      <w:start w:val="1"/>
      <w:numFmt w:val="lowerLetter"/>
      <w:lvlText w:val="%1)"/>
      <w:lvlJc w:val="left"/>
      <w:pPr>
        <w:ind w:left="720" w:hanging="360"/>
      </w:pPr>
      <w:rPr>
        <w:rFonts w:ascii="Calibri" w:hAnsi="Calibri" w:hint="default"/>
        <w:sz w:val="24"/>
      </w:rPr>
    </w:lvl>
    <w:lvl w:ilvl="1" w:tplc="5C3E3AB6">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D3D2C9A"/>
    <w:multiLevelType w:val="hybridMultilevel"/>
    <w:tmpl w:val="7D1AC692"/>
    <w:lvl w:ilvl="0" w:tplc="CB32BF56">
      <w:start w:val="1"/>
      <w:numFmt w:val="lowerRoman"/>
      <w:lvlText w:val="%1."/>
      <w:lvlJc w:val="righ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FAE6C24"/>
    <w:multiLevelType w:val="hybridMultilevel"/>
    <w:tmpl w:val="D9C01CFA"/>
    <w:lvl w:ilvl="0" w:tplc="B42EFAC4">
      <w:start w:val="1"/>
      <w:numFmt w:val="lowerRoman"/>
      <w:lvlText w:val="%1."/>
      <w:lvlJc w:val="right"/>
      <w:pPr>
        <w:ind w:left="720" w:hanging="360"/>
      </w:pPr>
      <w:rPr>
        <w:rFonts w:ascii="Verdana" w:eastAsia="Times New Roman" w:hAnsi="Verdana" w:cs="Times New Roman" w:hint="default"/>
        <w:color w:val="auto"/>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1D61151"/>
    <w:multiLevelType w:val="hybridMultilevel"/>
    <w:tmpl w:val="792CF9AC"/>
    <w:lvl w:ilvl="0" w:tplc="2E9A289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6" w15:restartNumberingAfterBreak="0">
    <w:nsid w:val="61FE07A7"/>
    <w:multiLevelType w:val="hybridMultilevel"/>
    <w:tmpl w:val="639A7CA2"/>
    <w:lvl w:ilvl="0" w:tplc="EA6CC108">
      <w:start w:val="1"/>
      <w:numFmt w:val="lowerRoman"/>
      <w:lvlText w:val="%1."/>
      <w:lvlJc w:val="righ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3F15970"/>
    <w:multiLevelType w:val="multilevel"/>
    <w:tmpl w:val="E1B6827A"/>
    <w:lvl w:ilvl="0">
      <w:start w:val="1"/>
      <w:numFmt w:val="decimal"/>
      <w:pStyle w:val="Nadpis1"/>
      <w:lvlText w:val="%1."/>
      <w:lvlJc w:val="left"/>
      <w:pPr>
        <w:ind w:left="502" w:hanging="360"/>
      </w:pPr>
      <w:rPr>
        <w:rFonts w:hint="default"/>
        <w:b/>
        <w:color w:val="auto"/>
        <w:sz w:val="26"/>
        <w:szCs w:val="26"/>
      </w:rPr>
    </w:lvl>
    <w:lvl w:ilvl="1">
      <w:start w:val="1"/>
      <w:numFmt w:val="decimal"/>
      <w:lvlText w:val="%1.%2"/>
      <w:lvlJc w:val="left"/>
      <w:pPr>
        <w:ind w:left="576" w:hanging="576"/>
      </w:pPr>
      <w:rPr>
        <w:rFonts w:ascii="Arial" w:hAnsi="Arial" w:cs="Arial" w:hint="default"/>
        <w:b/>
        <w:color w:val="auto"/>
        <w:sz w:val="22"/>
        <w:szCs w:val="22"/>
      </w:rPr>
    </w:lvl>
    <w:lvl w:ilvl="2">
      <w:start w:val="1"/>
      <w:numFmt w:val="decimal"/>
      <w:lvlText w:val="%1.%2.%3"/>
      <w:lvlJc w:val="left"/>
      <w:pPr>
        <w:ind w:left="720" w:hanging="720"/>
      </w:pPr>
      <w:rPr>
        <w:rFonts w:hint="default"/>
        <w:b/>
        <w:color w:val="auto"/>
        <w:sz w:val="22"/>
      </w:rPr>
    </w:lvl>
    <w:lvl w:ilvl="3">
      <w:start w:val="1"/>
      <w:numFmt w:val="decimal"/>
      <w:lvlText w:val="%1.%2.%3.%4"/>
      <w:lvlJc w:val="left"/>
      <w:pPr>
        <w:ind w:left="864" w:hanging="864"/>
      </w:pPr>
      <w:rPr>
        <w:rFonts w:hint="default"/>
        <w:color w:val="auto"/>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655A0AE7"/>
    <w:multiLevelType w:val="hybridMultilevel"/>
    <w:tmpl w:val="F976B134"/>
    <w:lvl w:ilvl="0" w:tplc="4606BD8A">
      <w:start w:val="1"/>
      <w:numFmt w:val="lowerLetter"/>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6C674E7"/>
    <w:multiLevelType w:val="hybridMultilevel"/>
    <w:tmpl w:val="96C0EC30"/>
    <w:lvl w:ilvl="0" w:tplc="0B96B82A">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84F8A56C">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7782701"/>
    <w:multiLevelType w:val="hybridMultilevel"/>
    <w:tmpl w:val="F19C8484"/>
    <w:lvl w:ilvl="0" w:tplc="DB6EAF8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86C433C"/>
    <w:multiLevelType w:val="hybridMultilevel"/>
    <w:tmpl w:val="2ECCCBC6"/>
    <w:lvl w:ilvl="0" w:tplc="32425DE0">
      <w:start w:val="1"/>
      <w:numFmt w:val="lowerLetter"/>
      <w:lvlText w:val="%1)"/>
      <w:lvlJc w:val="left"/>
      <w:pPr>
        <w:ind w:left="720" w:hanging="360"/>
      </w:pPr>
      <w:rPr>
        <w:rFonts w:hint="default"/>
      </w:r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9C50224"/>
    <w:multiLevelType w:val="hybridMultilevel"/>
    <w:tmpl w:val="A2203C5A"/>
    <w:lvl w:ilvl="0" w:tplc="32425DE0">
      <w:start w:val="1"/>
      <w:numFmt w:val="lowerLetter"/>
      <w:lvlText w:val="%1)"/>
      <w:lvlJc w:val="left"/>
      <w:pPr>
        <w:ind w:left="720" w:hanging="360"/>
      </w:pPr>
      <w:rPr>
        <w:rFonts w:hint="default"/>
      </w:r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08D2F9F"/>
    <w:multiLevelType w:val="hybridMultilevel"/>
    <w:tmpl w:val="322C490E"/>
    <w:lvl w:ilvl="0" w:tplc="A31286E8">
      <w:start w:val="1"/>
      <w:numFmt w:val="lowerRoman"/>
      <w:lvlText w:val="%1."/>
      <w:lvlJc w:val="righ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4AF277C"/>
    <w:multiLevelType w:val="hybridMultilevel"/>
    <w:tmpl w:val="CFE62CFE"/>
    <w:lvl w:ilvl="0" w:tplc="0405001B">
      <w:start w:val="1"/>
      <w:numFmt w:val="lowerRoman"/>
      <w:lvlText w:val="%1."/>
      <w:lvlJc w:val="righ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5" w15:restartNumberingAfterBreak="0">
    <w:nsid w:val="7A8C2AA1"/>
    <w:multiLevelType w:val="hybridMultilevel"/>
    <w:tmpl w:val="549A0F32"/>
    <w:lvl w:ilvl="0" w:tplc="10F6185C">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1314"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DD93A22"/>
    <w:multiLevelType w:val="hybridMultilevel"/>
    <w:tmpl w:val="C5EA2968"/>
    <w:lvl w:ilvl="0" w:tplc="32425DE0">
      <w:start w:val="1"/>
      <w:numFmt w:val="lowerLetter"/>
      <w:lvlText w:val="%1)"/>
      <w:lvlJc w:val="left"/>
      <w:pPr>
        <w:ind w:left="720" w:hanging="360"/>
      </w:pPr>
      <w:rPr>
        <w:rFonts w:hint="default"/>
      </w:r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DF20BFA"/>
    <w:multiLevelType w:val="hybridMultilevel"/>
    <w:tmpl w:val="55400692"/>
    <w:lvl w:ilvl="0" w:tplc="E24AEB7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E071AA3"/>
    <w:multiLevelType w:val="hybridMultilevel"/>
    <w:tmpl w:val="272659D4"/>
    <w:lvl w:ilvl="0" w:tplc="CD723BDE">
      <w:start w:val="1"/>
      <w:numFmt w:val="lowerLetter"/>
      <w:lvlText w:val="%1)"/>
      <w:lvlJc w:val="left"/>
      <w:pPr>
        <w:ind w:left="720" w:hanging="360"/>
      </w:pPr>
    </w:lvl>
    <w:lvl w:ilvl="1" w:tplc="1F601598">
      <w:start w:val="1"/>
      <w:numFmt w:val="lowerLetter"/>
      <w:lvlText w:val="%2."/>
      <w:lvlJc w:val="left"/>
      <w:pPr>
        <w:ind w:left="1440" w:hanging="360"/>
      </w:pPr>
    </w:lvl>
    <w:lvl w:ilvl="2" w:tplc="CB2E4DE6" w:tentative="1">
      <w:start w:val="1"/>
      <w:numFmt w:val="lowerRoman"/>
      <w:lvlText w:val="%3."/>
      <w:lvlJc w:val="right"/>
      <w:pPr>
        <w:ind w:left="2160" w:hanging="180"/>
      </w:pPr>
    </w:lvl>
    <w:lvl w:ilvl="3" w:tplc="D3A269E4" w:tentative="1">
      <w:start w:val="1"/>
      <w:numFmt w:val="decimal"/>
      <w:lvlText w:val="%4."/>
      <w:lvlJc w:val="left"/>
      <w:pPr>
        <w:ind w:left="2880" w:hanging="360"/>
      </w:pPr>
    </w:lvl>
    <w:lvl w:ilvl="4" w:tplc="AB1850EA" w:tentative="1">
      <w:start w:val="1"/>
      <w:numFmt w:val="lowerLetter"/>
      <w:lvlText w:val="%5."/>
      <w:lvlJc w:val="left"/>
      <w:pPr>
        <w:ind w:left="3600" w:hanging="360"/>
      </w:pPr>
    </w:lvl>
    <w:lvl w:ilvl="5" w:tplc="83225672" w:tentative="1">
      <w:start w:val="1"/>
      <w:numFmt w:val="lowerRoman"/>
      <w:lvlText w:val="%6."/>
      <w:lvlJc w:val="right"/>
      <w:pPr>
        <w:ind w:left="4320" w:hanging="180"/>
      </w:pPr>
    </w:lvl>
    <w:lvl w:ilvl="6" w:tplc="B692B406" w:tentative="1">
      <w:start w:val="1"/>
      <w:numFmt w:val="decimal"/>
      <w:lvlText w:val="%7."/>
      <w:lvlJc w:val="left"/>
      <w:pPr>
        <w:ind w:left="5040" w:hanging="360"/>
      </w:pPr>
    </w:lvl>
    <w:lvl w:ilvl="7" w:tplc="DBD64CDA" w:tentative="1">
      <w:start w:val="1"/>
      <w:numFmt w:val="lowerLetter"/>
      <w:lvlText w:val="%8."/>
      <w:lvlJc w:val="left"/>
      <w:pPr>
        <w:ind w:left="5760" w:hanging="360"/>
      </w:pPr>
    </w:lvl>
    <w:lvl w:ilvl="8" w:tplc="CB785602" w:tentative="1">
      <w:start w:val="1"/>
      <w:numFmt w:val="lowerRoman"/>
      <w:lvlText w:val="%9."/>
      <w:lvlJc w:val="right"/>
      <w:pPr>
        <w:ind w:left="6480" w:hanging="180"/>
      </w:pPr>
    </w:lvl>
  </w:abstractNum>
  <w:num w:numId="1">
    <w:abstractNumId w:val="1"/>
  </w:num>
  <w:num w:numId="2">
    <w:abstractNumId w:val="0"/>
  </w:num>
  <w:num w:numId="3">
    <w:abstractNumId w:val="37"/>
  </w:num>
  <w:num w:numId="4">
    <w:abstractNumId w:val="12"/>
  </w:num>
  <w:num w:numId="5">
    <w:abstractNumId w:val="20"/>
  </w:num>
  <w:num w:numId="6">
    <w:abstractNumId w:val="8"/>
  </w:num>
  <w:num w:numId="7">
    <w:abstractNumId w:val="30"/>
  </w:num>
  <w:num w:numId="8">
    <w:abstractNumId w:val="40"/>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lvlOverride w:ilvl="2"/>
    <w:lvlOverride w:ilvl="3"/>
    <w:lvlOverride w:ilvl="4"/>
    <w:lvlOverride w:ilvl="5"/>
    <w:lvlOverride w:ilvl="6"/>
    <w:lvlOverride w:ilvl="7"/>
    <w:lvlOverride w:ilvl="8"/>
  </w:num>
  <w:num w:numId="30">
    <w:abstractNumId w:val="5"/>
    <w:lvlOverride w:ilvl="0">
      <w:startOverride w:val="1"/>
    </w:lvlOverride>
    <w:lvlOverride w:ilvl="1"/>
    <w:lvlOverride w:ilvl="2"/>
    <w:lvlOverride w:ilvl="3"/>
    <w:lvlOverride w:ilvl="4"/>
    <w:lvlOverride w:ilvl="5"/>
    <w:lvlOverride w:ilvl="6"/>
    <w:lvlOverride w:ilvl="7"/>
    <w:lvlOverride w:ilvl="8"/>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9"/>
  </w:num>
  <w:num w:numId="46">
    <w:abstractNumId w:val="43"/>
  </w:num>
  <w:num w:numId="47">
    <w:abstractNumId w:val="18"/>
  </w:num>
  <w:num w:numId="48">
    <w:abstractNumId w:val="33"/>
  </w:num>
  <w:num w:numId="49">
    <w:abstractNumId w:val="9"/>
  </w:num>
  <w:num w:numId="50">
    <w:abstractNumId w:val="23"/>
  </w:num>
  <w:num w:numId="51">
    <w:abstractNumId w:val="4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drawingGridHorizontalSpacing w:val="181"/>
  <w:drawingGridVerticalSpacing w:val="181"/>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FC2"/>
    <w:rsid w:val="000046AC"/>
    <w:rsid w:val="00011576"/>
    <w:rsid w:val="0001231A"/>
    <w:rsid w:val="00013401"/>
    <w:rsid w:val="00015791"/>
    <w:rsid w:val="00022C7C"/>
    <w:rsid w:val="0002348C"/>
    <w:rsid w:val="00027D90"/>
    <w:rsid w:val="000308E4"/>
    <w:rsid w:val="00033B90"/>
    <w:rsid w:val="00043E78"/>
    <w:rsid w:val="00046934"/>
    <w:rsid w:val="00050F67"/>
    <w:rsid w:val="00053492"/>
    <w:rsid w:val="0005400A"/>
    <w:rsid w:val="00056DA5"/>
    <w:rsid w:val="00061F8A"/>
    <w:rsid w:val="00062498"/>
    <w:rsid w:val="00065DF1"/>
    <w:rsid w:val="00066FA9"/>
    <w:rsid w:val="00072BB5"/>
    <w:rsid w:val="00076B2D"/>
    <w:rsid w:val="0007764B"/>
    <w:rsid w:val="000862A0"/>
    <w:rsid w:val="000863BE"/>
    <w:rsid w:val="00097325"/>
    <w:rsid w:val="000979BF"/>
    <w:rsid w:val="000A2AAE"/>
    <w:rsid w:val="000A6815"/>
    <w:rsid w:val="000B636E"/>
    <w:rsid w:val="000B66B3"/>
    <w:rsid w:val="000B7613"/>
    <w:rsid w:val="000C420F"/>
    <w:rsid w:val="000C57D7"/>
    <w:rsid w:val="000D0088"/>
    <w:rsid w:val="000D10D9"/>
    <w:rsid w:val="000D2AB1"/>
    <w:rsid w:val="000D3BC8"/>
    <w:rsid w:val="000E1A14"/>
    <w:rsid w:val="000E579A"/>
    <w:rsid w:val="000F0D69"/>
    <w:rsid w:val="000F1405"/>
    <w:rsid w:val="000F7FB4"/>
    <w:rsid w:val="00103F56"/>
    <w:rsid w:val="0011305F"/>
    <w:rsid w:val="001174C8"/>
    <w:rsid w:val="001324EF"/>
    <w:rsid w:val="00135471"/>
    <w:rsid w:val="00141069"/>
    <w:rsid w:val="00143580"/>
    <w:rsid w:val="0015091D"/>
    <w:rsid w:val="00155DD8"/>
    <w:rsid w:val="00161E7A"/>
    <w:rsid w:val="00164866"/>
    <w:rsid w:val="001717EE"/>
    <w:rsid w:val="00177BD5"/>
    <w:rsid w:val="00180687"/>
    <w:rsid w:val="001818E4"/>
    <w:rsid w:val="00191416"/>
    <w:rsid w:val="00194687"/>
    <w:rsid w:val="001967FA"/>
    <w:rsid w:val="001A3659"/>
    <w:rsid w:val="001A5F93"/>
    <w:rsid w:val="001A6BEF"/>
    <w:rsid w:val="001A6E2F"/>
    <w:rsid w:val="001B3817"/>
    <w:rsid w:val="001B4049"/>
    <w:rsid w:val="001B406B"/>
    <w:rsid w:val="001B4F41"/>
    <w:rsid w:val="001B522C"/>
    <w:rsid w:val="001B72D6"/>
    <w:rsid w:val="001C0BE3"/>
    <w:rsid w:val="001C4298"/>
    <w:rsid w:val="001D1A85"/>
    <w:rsid w:val="001D25AF"/>
    <w:rsid w:val="001D6EFD"/>
    <w:rsid w:val="001E2013"/>
    <w:rsid w:val="001E57C9"/>
    <w:rsid w:val="001F20C5"/>
    <w:rsid w:val="001F4730"/>
    <w:rsid w:val="001F53F5"/>
    <w:rsid w:val="001F6402"/>
    <w:rsid w:val="00203216"/>
    <w:rsid w:val="002111D5"/>
    <w:rsid w:val="00211A6F"/>
    <w:rsid w:val="00216846"/>
    <w:rsid w:val="0022099C"/>
    <w:rsid w:val="00227618"/>
    <w:rsid w:val="0023049D"/>
    <w:rsid w:val="00240743"/>
    <w:rsid w:val="0024193B"/>
    <w:rsid w:val="002436B6"/>
    <w:rsid w:val="002528B0"/>
    <w:rsid w:val="00254289"/>
    <w:rsid w:val="002548F6"/>
    <w:rsid w:val="0025793C"/>
    <w:rsid w:val="0026405C"/>
    <w:rsid w:val="002659C0"/>
    <w:rsid w:val="00270955"/>
    <w:rsid w:val="002875FC"/>
    <w:rsid w:val="00287751"/>
    <w:rsid w:val="00292092"/>
    <w:rsid w:val="002A3AEE"/>
    <w:rsid w:val="002A4909"/>
    <w:rsid w:val="002B3752"/>
    <w:rsid w:val="002C1182"/>
    <w:rsid w:val="002C1F84"/>
    <w:rsid w:val="002C2794"/>
    <w:rsid w:val="002C3754"/>
    <w:rsid w:val="002C57BD"/>
    <w:rsid w:val="002C7AA0"/>
    <w:rsid w:val="002D2AAD"/>
    <w:rsid w:val="002D4775"/>
    <w:rsid w:val="002E3BCB"/>
    <w:rsid w:val="002E6841"/>
    <w:rsid w:val="002E69D6"/>
    <w:rsid w:val="002F27D7"/>
    <w:rsid w:val="002F5AA6"/>
    <w:rsid w:val="00301804"/>
    <w:rsid w:val="00303D7E"/>
    <w:rsid w:val="00304CCC"/>
    <w:rsid w:val="00306DE2"/>
    <w:rsid w:val="003114C6"/>
    <w:rsid w:val="00311DC0"/>
    <w:rsid w:val="00315C44"/>
    <w:rsid w:val="00315DCC"/>
    <w:rsid w:val="00317239"/>
    <w:rsid w:val="00321C66"/>
    <w:rsid w:val="00322D0C"/>
    <w:rsid w:val="0033105A"/>
    <w:rsid w:val="003314CF"/>
    <w:rsid w:val="00337DC9"/>
    <w:rsid w:val="003440E9"/>
    <w:rsid w:val="00347F94"/>
    <w:rsid w:val="003504D4"/>
    <w:rsid w:val="00350D3F"/>
    <w:rsid w:val="00353FA5"/>
    <w:rsid w:val="00355737"/>
    <w:rsid w:val="00356C4A"/>
    <w:rsid w:val="003607BA"/>
    <w:rsid w:val="00360B33"/>
    <w:rsid w:val="00367726"/>
    <w:rsid w:val="00373AE1"/>
    <w:rsid w:val="00375FD5"/>
    <w:rsid w:val="003850E9"/>
    <w:rsid w:val="0038545B"/>
    <w:rsid w:val="00385B7D"/>
    <w:rsid w:val="00386090"/>
    <w:rsid w:val="00390941"/>
    <w:rsid w:val="00392A88"/>
    <w:rsid w:val="00395FE8"/>
    <w:rsid w:val="003972F2"/>
    <w:rsid w:val="003C09EC"/>
    <w:rsid w:val="003E1612"/>
    <w:rsid w:val="003E2A67"/>
    <w:rsid w:val="003E5FA4"/>
    <w:rsid w:val="003F6960"/>
    <w:rsid w:val="004065ED"/>
    <w:rsid w:val="00406A62"/>
    <w:rsid w:val="00430F0B"/>
    <w:rsid w:val="00431BAF"/>
    <w:rsid w:val="004513BE"/>
    <w:rsid w:val="004526CA"/>
    <w:rsid w:val="00452E60"/>
    <w:rsid w:val="004670A9"/>
    <w:rsid w:val="004727A4"/>
    <w:rsid w:val="00482E9B"/>
    <w:rsid w:val="00483357"/>
    <w:rsid w:val="004856C7"/>
    <w:rsid w:val="00486B98"/>
    <w:rsid w:val="00486FC1"/>
    <w:rsid w:val="00490B7C"/>
    <w:rsid w:val="0049728C"/>
    <w:rsid w:val="004A068C"/>
    <w:rsid w:val="004B0F2C"/>
    <w:rsid w:val="004B1786"/>
    <w:rsid w:val="004B3B91"/>
    <w:rsid w:val="004C33AA"/>
    <w:rsid w:val="004C6505"/>
    <w:rsid w:val="004D3139"/>
    <w:rsid w:val="004D314A"/>
    <w:rsid w:val="004D5244"/>
    <w:rsid w:val="004D5FC5"/>
    <w:rsid w:val="004D78C2"/>
    <w:rsid w:val="004E1259"/>
    <w:rsid w:val="004E2B9D"/>
    <w:rsid w:val="004E2E0E"/>
    <w:rsid w:val="004E7CF2"/>
    <w:rsid w:val="004F33DA"/>
    <w:rsid w:val="004F5E38"/>
    <w:rsid w:val="004F75A4"/>
    <w:rsid w:val="00506443"/>
    <w:rsid w:val="0051045F"/>
    <w:rsid w:val="00513A2F"/>
    <w:rsid w:val="0052772D"/>
    <w:rsid w:val="005279CD"/>
    <w:rsid w:val="00527BA9"/>
    <w:rsid w:val="005310FE"/>
    <w:rsid w:val="0053425F"/>
    <w:rsid w:val="00535336"/>
    <w:rsid w:val="00543268"/>
    <w:rsid w:val="005436F6"/>
    <w:rsid w:val="005466CE"/>
    <w:rsid w:val="00567911"/>
    <w:rsid w:val="00572A4C"/>
    <w:rsid w:val="00581894"/>
    <w:rsid w:val="00583860"/>
    <w:rsid w:val="00583DDA"/>
    <w:rsid w:val="0059052C"/>
    <w:rsid w:val="005926C4"/>
    <w:rsid w:val="005933CB"/>
    <w:rsid w:val="00597EEB"/>
    <w:rsid w:val="005A012A"/>
    <w:rsid w:val="005A2D57"/>
    <w:rsid w:val="005A6F3E"/>
    <w:rsid w:val="005B60D8"/>
    <w:rsid w:val="005E07D5"/>
    <w:rsid w:val="005E2896"/>
    <w:rsid w:val="005F6E3D"/>
    <w:rsid w:val="005F7222"/>
    <w:rsid w:val="005F75E5"/>
    <w:rsid w:val="005F7ACC"/>
    <w:rsid w:val="0060016E"/>
    <w:rsid w:val="006006A6"/>
    <w:rsid w:val="00605F02"/>
    <w:rsid w:val="00610B09"/>
    <w:rsid w:val="00611AA7"/>
    <w:rsid w:val="006200D1"/>
    <w:rsid w:val="006225F7"/>
    <w:rsid w:val="00623FE0"/>
    <w:rsid w:val="00624EB3"/>
    <w:rsid w:val="00630AC5"/>
    <w:rsid w:val="0063235E"/>
    <w:rsid w:val="00632742"/>
    <w:rsid w:val="00643B92"/>
    <w:rsid w:val="00644E3A"/>
    <w:rsid w:val="00645A4E"/>
    <w:rsid w:val="006469BF"/>
    <w:rsid w:val="006505A9"/>
    <w:rsid w:val="00651233"/>
    <w:rsid w:val="00651B79"/>
    <w:rsid w:val="006523F0"/>
    <w:rsid w:val="00660BE7"/>
    <w:rsid w:val="00663729"/>
    <w:rsid w:val="006660A5"/>
    <w:rsid w:val="0067084C"/>
    <w:rsid w:val="006820D7"/>
    <w:rsid w:val="0068277E"/>
    <w:rsid w:val="00686FD0"/>
    <w:rsid w:val="00691583"/>
    <w:rsid w:val="006923F5"/>
    <w:rsid w:val="00694DAD"/>
    <w:rsid w:val="006952DC"/>
    <w:rsid w:val="006A5477"/>
    <w:rsid w:val="006A5C24"/>
    <w:rsid w:val="006A62F8"/>
    <w:rsid w:val="006B5358"/>
    <w:rsid w:val="006C41EE"/>
    <w:rsid w:val="006D303C"/>
    <w:rsid w:val="006D4B85"/>
    <w:rsid w:val="006D4EA1"/>
    <w:rsid w:val="006D608B"/>
    <w:rsid w:val="006F0286"/>
    <w:rsid w:val="00700A6B"/>
    <w:rsid w:val="00711B00"/>
    <w:rsid w:val="0071536E"/>
    <w:rsid w:val="007228C6"/>
    <w:rsid w:val="00730C38"/>
    <w:rsid w:val="00733ED7"/>
    <w:rsid w:val="007463FD"/>
    <w:rsid w:val="00746F78"/>
    <w:rsid w:val="007567FF"/>
    <w:rsid w:val="007752A2"/>
    <w:rsid w:val="0077685A"/>
    <w:rsid w:val="00776990"/>
    <w:rsid w:val="00784619"/>
    <w:rsid w:val="00784C23"/>
    <w:rsid w:val="00791D75"/>
    <w:rsid w:val="0079381B"/>
    <w:rsid w:val="007A2E87"/>
    <w:rsid w:val="007A797B"/>
    <w:rsid w:val="007B046B"/>
    <w:rsid w:val="007B1864"/>
    <w:rsid w:val="007B683F"/>
    <w:rsid w:val="007B6E61"/>
    <w:rsid w:val="007C0754"/>
    <w:rsid w:val="007C2208"/>
    <w:rsid w:val="007C2E8D"/>
    <w:rsid w:val="007C340B"/>
    <w:rsid w:val="007C7700"/>
    <w:rsid w:val="007D6BB6"/>
    <w:rsid w:val="007E679B"/>
    <w:rsid w:val="007E6AEE"/>
    <w:rsid w:val="007F3FBD"/>
    <w:rsid w:val="007F4E88"/>
    <w:rsid w:val="00801F0F"/>
    <w:rsid w:val="008021F9"/>
    <w:rsid w:val="008118CE"/>
    <w:rsid w:val="00816BED"/>
    <w:rsid w:val="00823B97"/>
    <w:rsid w:val="00830FDD"/>
    <w:rsid w:val="00831FBA"/>
    <w:rsid w:val="0085111F"/>
    <w:rsid w:val="00851228"/>
    <w:rsid w:val="00854843"/>
    <w:rsid w:val="00862E3D"/>
    <w:rsid w:val="00866DDE"/>
    <w:rsid w:val="0087045A"/>
    <w:rsid w:val="0087355E"/>
    <w:rsid w:val="00875516"/>
    <w:rsid w:val="00880DE8"/>
    <w:rsid w:val="00881E1D"/>
    <w:rsid w:val="00885BDA"/>
    <w:rsid w:val="00886B2D"/>
    <w:rsid w:val="00886D9D"/>
    <w:rsid w:val="00895BD4"/>
    <w:rsid w:val="008A0E56"/>
    <w:rsid w:val="008A4F02"/>
    <w:rsid w:val="008B16D8"/>
    <w:rsid w:val="008B4A70"/>
    <w:rsid w:val="008B7698"/>
    <w:rsid w:val="008C1190"/>
    <w:rsid w:val="008C7154"/>
    <w:rsid w:val="008D13FD"/>
    <w:rsid w:val="008E7EA4"/>
    <w:rsid w:val="008F4097"/>
    <w:rsid w:val="00906EB9"/>
    <w:rsid w:val="00915829"/>
    <w:rsid w:val="009200A5"/>
    <w:rsid w:val="009220EB"/>
    <w:rsid w:val="00922F59"/>
    <w:rsid w:val="00927822"/>
    <w:rsid w:val="00943D6A"/>
    <w:rsid w:val="0094791E"/>
    <w:rsid w:val="0095736C"/>
    <w:rsid w:val="009628E4"/>
    <w:rsid w:val="0097622F"/>
    <w:rsid w:val="009801DF"/>
    <w:rsid w:val="009A1AEB"/>
    <w:rsid w:val="009A2D23"/>
    <w:rsid w:val="009A414C"/>
    <w:rsid w:val="009A46F2"/>
    <w:rsid w:val="009A4DE6"/>
    <w:rsid w:val="009B4A61"/>
    <w:rsid w:val="009B6B32"/>
    <w:rsid w:val="009C173F"/>
    <w:rsid w:val="009C1F68"/>
    <w:rsid w:val="009D0150"/>
    <w:rsid w:val="009D16BC"/>
    <w:rsid w:val="009E0590"/>
    <w:rsid w:val="009E6684"/>
    <w:rsid w:val="009F0F62"/>
    <w:rsid w:val="009F2D1F"/>
    <w:rsid w:val="009F4DE8"/>
    <w:rsid w:val="009F7BBE"/>
    <w:rsid w:val="00A01F62"/>
    <w:rsid w:val="00A0489D"/>
    <w:rsid w:val="00A14178"/>
    <w:rsid w:val="00A2152F"/>
    <w:rsid w:val="00A22314"/>
    <w:rsid w:val="00A224FA"/>
    <w:rsid w:val="00A23137"/>
    <w:rsid w:val="00A26165"/>
    <w:rsid w:val="00A30837"/>
    <w:rsid w:val="00A31165"/>
    <w:rsid w:val="00A3327E"/>
    <w:rsid w:val="00A34CFD"/>
    <w:rsid w:val="00A365BD"/>
    <w:rsid w:val="00A402C6"/>
    <w:rsid w:val="00A41074"/>
    <w:rsid w:val="00A45CA6"/>
    <w:rsid w:val="00A45CE6"/>
    <w:rsid w:val="00A505FD"/>
    <w:rsid w:val="00A51569"/>
    <w:rsid w:val="00A54532"/>
    <w:rsid w:val="00A552B8"/>
    <w:rsid w:val="00A55BDC"/>
    <w:rsid w:val="00A60726"/>
    <w:rsid w:val="00A608D2"/>
    <w:rsid w:val="00A654FC"/>
    <w:rsid w:val="00A6643E"/>
    <w:rsid w:val="00A67189"/>
    <w:rsid w:val="00A71C85"/>
    <w:rsid w:val="00A7423E"/>
    <w:rsid w:val="00A7557F"/>
    <w:rsid w:val="00A75C78"/>
    <w:rsid w:val="00A76FA5"/>
    <w:rsid w:val="00A86663"/>
    <w:rsid w:val="00AA0B7D"/>
    <w:rsid w:val="00AA19E0"/>
    <w:rsid w:val="00AA24B5"/>
    <w:rsid w:val="00AA4887"/>
    <w:rsid w:val="00AC1C7B"/>
    <w:rsid w:val="00AC7E07"/>
    <w:rsid w:val="00AD14B0"/>
    <w:rsid w:val="00AD6537"/>
    <w:rsid w:val="00AE6641"/>
    <w:rsid w:val="00AF6044"/>
    <w:rsid w:val="00AF7037"/>
    <w:rsid w:val="00B00721"/>
    <w:rsid w:val="00B01625"/>
    <w:rsid w:val="00B01837"/>
    <w:rsid w:val="00B07B10"/>
    <w:rsid w:val="00B25908"/>
    <w:rsid w:val="00B27220"/>
    <w:rsid w:val="00B361C4"/>
    <w:rsid w:val="00B37CC8"/>
    <w:rsid w:val="00B412FA"/>
    <w:rsid w:val="00B41409"/>
    <w:rsid w:val="00B47B6E"/>
    <w:rsid w:val="00B56189"/>
    <w:rsid w:val="00B60723"/>
    <w:rsid w:val="00B60D44"/>
    <w:rsid w:val="00B72A19"/>
    <w:rsid w:val="00B751DE"/>
    <w:rsid w:val="00B77D02"/>
    <w:rsid w:val="00B84C22"/>
    <w:rsid w:val="00B8730A"/>
    <w:rsid w:val="00B87729"/>
    <w:rsid w:val="00B92A96"/>
    <w:rsid w:val="00B96047"/>
    <w:rsid w:val="00BA1354"/>
    <w:rsid w:val="00BA5F44"/>
    <w:rsid w:val="00BA7317"/>
    <w:rsid w:val="00BA7FEC"/>
    <w:rsid w:val="00BB088D"/>
    <w:rsid w:val="00BB34A0"/>
    <w:rsid w:val="00BB4F85"/>
    <w:rsid w:val="00BC3D6D"/>
    <w:rsid w:val="00BD2072"/>
    <w:rsid w:val="00BD6069"/>
    <w:rsid w:val="00BF1F8B"/>
    <w:rsid w:val="00BF5019"/>
    <w:rsid w:val="00C0740D"/>
    <w:rsid w:val="00C07B16"/>
    <w:rsid w:val="00C10543"/>
    <w:rsid w:val="00C173DA"/>
    <w:rsid w:val="00C24E71"/>
    <w:rsid w:val="00C26A07"/>
    <w:rsid w:val="00C32232"/>
    <w:rsid w:val="00C34FC7"/>
    <w:rsid w:val="00C4273B"/>
    <w:rsid w:val="00C43504"/>
    <w:rsid w:val="00C437A9"/>
    <w:rsid w:val="00C43C6C"/>
    <w:rsid w:val="00C458ED"/>
    <w:rsid w:val="00C47939"/>
    <w:rsid w:val="00C47E9C"/>
    <w:rsid w:val="00C52DAC"/>
    <w:rsid w:val="00C5365C"/>
    <w:rsid w:val="00C63415"/>
    <w:rsid w:val="00C6624D"/>
    <w:rsid w:val="00C71F4D"/>
    <w:rsid w:val="00C75CD6"/>
    <w:rsid w:val="00C76FE2"/>
    <w:rsid w:val="00C8588C"/>
    <w:rsid w:val="00C86C2C"/>
    <w:rsid w:val="00C94789"/>
    <w:rsid w:val="00C96E50"/>
    <w:rsid w:val="00CA0E01"/>
    <w:rsid w:val="00CA3466"/>
    <w:rsid w:val="00CA3823"/>
    <w:rsid w:val="00CA5866"/>
    <w:rsid w:val="00CA5E76"/>
    <w:rsid w:val="00CB017C"/>
    <w:rsid w:val="00CB0F83"/>
    <w:rsid w:val="00CC0B0C"/>
    <w:rsid w:val="00CC16AE"/>
    <w:rsid w:val="00CC6267"/>
    <w:rsid w:val="00CD0117"/>
    <w:rsid w:val="00CD03A9"/>
    <w:rsid w:val="00CD20FA"/>
    <w:rsid w:val="00CD27D7"/>
    <w:rsid w:val="00CD2D49"/>
    <w:rsid w:val="00CD31C2"/>
    <w:rsid w:val="00CD747C"/>
    <w:rsid w:val="00CD7A7A"/>
    <w:rsid w:val="00CE3B8C"/>
    <w:rsid w:val="00CE44B3"/>
    <w:rsid w:val="00CF111A"/>
    <w:rsid w:val="00CF6D74"/>
    <w:rsid w:val="00CF78C3"/>
    <w:rsid w:val="00D03427"/>
    <w:rsid w:val="00D03F4C"/>
    <w:rsid w:val="00D06679"/>
    <w:rsid w:val="00D10AE5"/>
    <w:rsid w:val="00D15824"/>
    <w:rsid w:val="00D20C93"/>
    <w:rsid w:val="00D27D24"/>
    <w:rsid w:val="00D3297C"/>
    <w:rsid w:val="00D34E51"/>
    <w:rsid w:val="00D36AFC"/>
    <w:rsid w:val="00D375EF"/>
    <w:rsid w:val="00D445A7"/>
    <w:rsid w:val="00D518AF"/>
    <w:rsid w:val="00D707AF"/>
    <w:rsid w:val="00D70803"/>
    <w:rsid w:val="00D70F81"/>
    <w:rsid w:val="00D72189"/>
    <w:rsid w:val="00D74581"/>
    <w:rsid w:val="00D81AF2"/>
    <w:rsid w:val="00D82AAF"/>
    <w:rsid w:val="00D855EC"/>
    <w:rsid w:val="00D876C8"/>
    <w:rsid w:val="00D90B5B"/>
    <w:rsid w:val="00D97498"/>
    <w:rsid w:val="00D975B6"/>
    <w:rsid w:val="00D97DA7"/>
    <w:rsid w:val="00DB05F5"/>
    <w:rsid w:val="00DB36FE"/>
    <w:rsid w:val="00DB443A"/>
    <w:rsid w:val="00DB6FC2"/>
    <w:rsid w:val="00DC6103"/>
    <w:rsid w:val="00DC6312"/>
    <w:rsid w:val="00DC6B33"/>
    <w:rsid w:val="00DD3681"/>
    <w:rsid w:val="00DD7741"/>
    <w:rsid w:val="00DE4B1C"/>
    <w:rsid w:val="00DE5B7F"/>
    <w:rsid w:val="00DE5CB7"/>
    <w:rsid w:val="00DF0F38"/>
    <w:rsid w:val="00DF301A"/>
    <w:rsid w:val="00DF5637"/>
    <w:rsid w:val="00DF7B91"/>
    <w:rsid w:val="00E035AC"/>
    <w:rsid w:val="00E11A68"/>
    <w:rsid w:val="00E13874"/>
    <w:rsid w:val="00E3368A"/>
    <w:rsid w:val="00E36410"/>
    <w:rsid w:val="00E40EC8"/>
    <w:rsid w:val="00E459ED"/>
    <w:rsid w:val="00E50734"/>
    <w:rsid w:val="00E52F73"/>
    <w:rsid w:val="00E540DF"/>
    <w:rsid w:val="00E57AB6"/>
    <w:rsid w:val="00E60A29"/>
    <w:rsid w:val="00E61B7B"/>
    <w:rsid w:val="00E62E65"/>
    <w:rsid w:val="00E65998"/>
    <w:rsid w:val="00E66E41"/>
    <w:rsid w:val="00E75C91"/>
    <w:rsid w:val="00E870AA"/>
    <w:rsid w:val="00E87AAB"/>
    <w:rsid w:val="00E9091F"/>
    <w:rsid w:val="00EB4CA9"/>
    <w:rsid w:val="00EB54BB"/>
    <w:rsid w:val="00ED0713"/>
    <w:rsid w:val="00ED0DB8"/>
    <w:rsid w:val="00ED2586"/>
    <w:rsid w:val="00EE0596"/>
    <w:rsid w:val="00EE17C1"/>
    <w:rsid w:val="00EE41E8"/>
    <w:rsid w:val="00EE5C96"/>
    <w:rsid w:val="00EE763A"/>
    <w:rsid w:val="00EF0954"/>
    <w:rsid w:val="00EF3C98"/>
    <w:rsid w:val="00EF572B"/>
    <w:rsid w:val="00F01C3E"/>
    <w:rsid w:val="00F01FBA"/>
    <w:rsid w:val="00F02AF6"/>
    <w:rsid w:val="00F05E8E"/>
    <w:rsid w:val="00F06AE8"/>
    <w:rsid w:val="00F1369F"/>
    <w:rsid w:val="00F13E14"/>
    <w:rsid w:val="00F221FF"/>
    <w:rsid w:val="00F22B7C"/>
    <w:rsid w:val="00F24B91"/>
    <w:rsid w:val="00F33536"/>
    <w:rsid w:val="00F43094"/>
    <w:rsid w:val="00F44B8C"/>
    <w:rsid w:val="00F53C6F"/>
    <w:rsid w:val="00F55FFF"/>
    <w:rsid w:val="00F606AC"/>
    <w:rsid w:val="00F62FAD"/>
    <w:rsid w:val="00F6650B"/>
    <w:rsid w:val="00F73C07"/>
    <w:rsid w:val="00F74108"/>
    <w:rsid w:val="00F7570E"/>
    <w:rsid w:val="00F84584"/>
    <w:rsid w:val="00F84A5D"/>
    <w:rsid w:val="00F8730D"/>
    <w:rsid w:val="00F90E55"/>
    <w:rsid w:val="00F9389A"/>
    <w:rsid w:val="00F9737A"/>
    <w:rsid w:val="00FA4C99"/>
    <w:rsid w:val="00FB0C87"/>
    <w:rsid w:val="00FB4A3F"/>
    <w:rsid w:val="00FC2733"/>
    <w:rsid w:val="00FC35C3"/>
    <w:rsid w:val="00FC6EA3"/>
    <w:rsid w:val="00FD4ED8"/>
    <w:rsid w:val="00FD586A"/>
    <w:rsid w:val="00FE261A"/>
    <w:rsid w:val="00FE73A4"/>
    <w:rsid w:val="00FF19E8"/>
    <w:rsid w:val="00FF2DD7"/>
    <w:rsid w:val="7B1D33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D88EC26"/>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34E51"/>
    <w:pPr>
      <w:jc w:val="center"/>
    </w:pPr>
    <w:rPr>
      <w:rFonts w:cs="Times New Roman (Základní text"/>
      <w:color w:val="000000" w:themeColor="text1"/>
    </w:rPr>
  </w:style>
  <w:style w:type="paragraph" w:styleId="Nadpis1">
    <w:name w:val="heading 1"/>
    <w:basedOn w:val="Normln"/>
    <w:next w:val="Normln"/>
    <w:link w:val="Nadpis1Char"/>
    <w:autoRedefine/>
    <w:uiPriority w:val="9"/>
    <w:qFormat/>
    <w:rsid w:val="00ED2586"/>
    <w:pPr>
      <w:keepNext/>
      <w:keepLines/>
      <w:numPr>
        <w:numId w:val="3"/>
      </w:numPr>
      <w:spacing w:before="480" w:line="276" w:lineRule="auto"/>
      <w:jc w:val="left"/>
      <w:outlineLvl w:val="0"/>
    </w:pPr>
    <w:rPr>
      <w:rFonts w:ascii="Arial" w:eastAsiaTheme="majorEastAsia" w:hAnsi="Arial" w:cs="Arial"/>
      <w:b/>
      <w:caps/>
      <w:color w:val="auto"/>
      <w:sz w:val="26"/>
      <w:szCs w:val="26"/>
    </w:rPr>
  </w:style>
  <w:style w:type="paragraph" w:styleId="Nadpis2">
    <w:name w:val="heading 2"/>
    <w:basedOn w:val="Normln"/>
    <w:next w:val="Normln"/>
    <w:link w:val="Nadpis2Char"/>
    <w:autoRedefine/>
    <w:uiPriority w:val="9"/>
    <w:unhideWhenUsed/>
    <w:qFormat/>
    <w:rsid w:val="00DD3681"/>
    <w:pPr>
      <w:keepNext/>
      <w:keepLines/>
      <w:spacing w:before="40"/>
      <w:outlineLvl w:val="1"/>
    </w:pPr>
    <w:rPr>
      <w:rFonts w:eastAsiaTheme="majorEastAsia" w:cs="Times New Roman (Nadpisy CS)"/>
      <w:b/>
      <w:caps/>
      <w:sz w:val="26"/>
      <w:szCs w:val="26"/>
    </w:rPr>
  </w:style>
  <w:style w:type="paragraph" w:styleId="Nadpis3">
    <w:name w:val="heading 3"/>
    <w:basedOn w:val="Normln"/>
    <w:next w:val="Normln"/>
    <w:link w:val="Nadpis3Char"/>
    <w:uiPriority w:val="9"/>
    <w:unhideWhenUsed/>
    <w:qFormat/>
    <w:rsid w:val="00B41409"/>
    <w:pPr>
      <w:keepNext/>
      <w:keepLines/>
      <w:spacing w:before="200"/>
      <w:jc w:val="left"/>
      <w:outlineLvl w:val="2"/>
    </w:pPr>
    <w:rPr>
      <w:rFonts w:asciiTheme="majorHAnsi" w:eastAsiaTheme="majorEastAsia" w:hAnsiTheme="majorHAnsi" w:cstheme="majorBidi"/>
      <w:b/>
      <w:bCs/>
      <w:color w:val="5B9BD5" w:themeColor="accent1"/>
      <w:lang w:eastAsia="cs-CZ"/>
    </w:rPr>
  </w:style>
  <w:style w:type="paragraph" w:styleId="Nadpis4">
    <w:name w:val="heading 4"/>
    <w:basedOn w:val="Normln"/>
    <w:next w:val="Normln"/>
    <w:link w:val="Nadpis4Char"/>
    <w:uiPriority w:val="9"/>
    <w:unhideWhenUsed/>
    <w:qFormat/>
    <w:rsid w:val="00B41409"/>
    <w:pPr>
      <w:keepNext/>
      <w:keepLines/>
      <w:spacing w:before="200" w:line="276" w:lineRule="auto"/>
      <w:ind w:left="864" w:hanging="864"/>
      <w:jc w:val="left"/>
      <w:outlineLvl w:val="3"/>
    </w:pPr>
    <w:rPr>
      <w:rFonts w:ascii="Arial" w:eastAsiaTheme="majorEastAsia" w:hAnsi="Arial" w:cstheme="majorBidi"/>
      <w:bCs/>
      <w:iCs/>
      <w:color w:val="auto"/>
      <w:sz w:val="22"/>
      <w:szCs w:val="22"/>
    </w:rPr>
  </w:style>
  <w:style w:type="paragraph" w:styleId="Nadpis5">
    <w:name w:val="heading 5"/>
    <w:basedOn w:val="Normln"/>
    <w:next w:val="Normln"/>
    <w:link w:val="Nadpis5Char"/>
    <w:uiPriority w:val="9"/>
    <w:semiHidden/>
    <w:unhideWhenUsed/>
    <w:qFormat/>
    <w:rsid w:val="00B41409"/>
    <w:pPr>
      <w:keepNext/>
      <w:keepLines/>
      <w:spacing w:before="200" w:line="276" w:lineRule="auto"/>
      <w:ind w:left="1008" w:hanging="1008"/>
      <w:jc w:val="left"/>
      <w:outlineLvl w:val="4"/>
    </w:pPr>
    <w:rPr>
      <w:rFonts w:asciiTheme="majorHAnsi" w:eastAsiaTheme="majorEastAsia" w:hAnsiTheme="majorHAnsi" w:cstheme="majorBidi"/>
      <w:color w:val="1F4D78" w:themeColor="accent1" w:themeShade="7F"/>
      <w:sz w:val="22"/>
      <w:szCs w:val="22"/>
    </w:rPr>
  </w:style>
  <w:style w:type="paragraph" w:styleId="Nadpis6">
    <w:name w:val="heading 6"/>
    <w:basedOn w:val="Normln"/>
    <w:next w:val="Normln"/>
    <w:link w:val="Nadpis6Char"/>
    <w:uiPriority w:val="9"/>
    <w:semiHidden/>
    <w:unhideWhenUsed/>
    <w:qFormat/>
    <w:rsid w:val="00B41409"/>
    <w:pPr>
      <w:keepNext/>
      <w:keepLines/>
      <w:spacing w:before="200" w:line="276" w:lineRule="auto"/>
      <w:ind w:left="1152" w:hanging="1152"/>
      <w:jc w:val="left"/>
      <w:outlineLvl w:val="5"/>
    </w:pPr>
    <w:rPr>
      <w:rFonts w:asciiTheme="majorHAnsi" w:eastAsiaTheme="majorEastAsia" w:hAnsiTheme="majorHAnsi" w:cstheme="majorBidi"/>
      <w:i/>
      <w:iCs/>
      <w:color w:val="1F4D78" w:themeColor="accent1" w:themeShade="7F"/>
      <w:sz w:val="22"/>
      <w:szCs w:val="22"/>
    </w:rPr>
  </w:style>
  <w:style w:type="paragraph" w:styleId="Nadpis7">
    <w:name w:val="heading 7"/>
    <w:basedOn w:val="Normln"/>
    <w:next w:val="Normln"/>
    <w:link w:val="Nadpis7Char"/>
    <w:uiPriority w:val="9"/>
    <w:semiHidden/>
    <w:unhideWhenUsed/>
    <w:qFormat/>
    <w:rsid w:val="00B41409"/>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 w:val="22"/>
      <w:szCs w:val="22"/>
    </w:rPr>
  </w:style>
  <w:style w:type="paragraph" w:styleId="Nadpis8">
    <w:name w:val="heading 8"/>
    <w:basedOn w:val="Normln"/>
    <w:next w:val="Normln"/>
    <w:link w:val="Nadpis8Char"/>
    <w:uiPriority w:val="9"/>
    <w:semiHidden/>
    <w:unhideWhenUsed/>
    <w:qFormat/>
    <w:rsid w:val="00B41409"/>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B41409"/>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D2586"/>
    <w:rPr>
      <w:rFonts w:ascii="Arial" w:eastAsiaTheme="majorEastAsia" w:hAnsi="Arial" w:cs="Arial"/>
      <w:b/>
      <w:caps/>
      <w:sz w:val="26"/>
      <w:szCs w:val="26"/>
    </w:rPr>
  </w:style>
  <w:style w:type="character" w:customStyle="1" w:styleId="Nadpis2Char">
    <w:name w:val="Nadpis 2 Char"/>
    <w:basedOn w:val="Standardnpsmoodstavce"/>
    <w:link w:val="Nadpis2"/>
    <w:uiPriority w:val="9"/>
    <w:rsid w:val="00DD3681"/>
    <w:rPr>
      <w:rFonts w:eastAsiaTheme="majorEastAsia" w:cs="Times New Roman (Nadpisy CS)"/>
      <w:b/>
      <w:caps/>
      <w:color w:val="000000" w:themeColor="text1"/>
      <w:sz w:val="26"/>
      <w:szCs w:val="26"/>
    </w:rPr>
  </w:style>
  <w:style w:type="paragraph" w:styleId="Bezmezer">
    <w:name w:val="No Spacing"/>
    <w:autoRedefine/>
    <w:uiPriority w:val="1"/>
    <w:qFormat/>
    <w:rsid w:val="00A7423E"/>
    <w:pPr>
      <w:spacing w:line="216" w:lineRule="auto"/>
      <w:jc w:val="center"/>
    </w:pPr>
    <w:rPr>
      <w:rFonts w:cs="Times New Roman (Základní text"/>
      <w:color w:val="000000" w:themeColor="text1"/>
      <w:sz w:val="26"/>
    </w:rPr>
  </w:style>
  <w:style w:type="paragraph" w:styleId="Zhlav">
    <w:name w:val="header"/>
    <w:basedOn w:val="Normln"/>
    <w:link w:val="ZhlavChar"/>
    <w:uiPriority w:val="99"/>
    <w:unhideWhenUsed/>
    <w:rsid w:val="0001231A"/>
    <w:pPr>
      <w:tabs>
        <w:tab w:val="center" w:pos="4536"/>
        <w:tab w:val="right" w:pos="9072"/>
      </w:tabs>
    </w:pPr>
  </w:style>
  <w:style w:type="character" w:customStyle="1" w:styleId="ZhlavChar">
    <w:name w:val="Záhlaví Char"/>
    <w:basedOn w:val="Standardnpsmoodstavce"/>
    <w:link w:val="Zhlav"/>
    <w:uiPriority w:val="99"/>
    <w:rsid w:val="0001231A"/>
    <w:rPr>
      <w:rFonts w:cs="Times New Roman (Základní text"/>
      <w:color w:val="000000" w:themeColor="text1"/>
    </w:rPr>
  </w:style>
  <w:style w:type="paragraph" w:styleId="Zpat">
    <w:name w:val="footer"/>
    <w:basedOn w:val="Normln"/>
    <w:link w:val="ZpatChar"/>
    <w:uiPriority w:val="99"/>
    <w:unhideWhenUsed/>
    <w:rsid w:val="0001231A"/>
    <w:pPr>
      <w:tabs>
        <w:tab w:val="center" w:pos="4536"/>
        <w:tab w:val="right" w:pos="9072"/>
      </w:tabs>
    </w:pPr>
  </w:style>
  <w:style w:type="character" w:customStyle="1" w:styleId="ZpatChar">
    <w:name w:val="Zápatí Char"/>
    <w:basedOn w:val="Standardnpsmoodstavce"/>
    <w:link w:val="Zpat"/>
    <w:uiPriority w:val="99"/>
    <w:rsid w:val="0001231A"/>
    <w:rPr>
      <w:rFonts w:cs="Times New Roman (Základní text"/>
      <w:color w:val="000000" w:themeColor="text1"/>
    </w:rPr>
  </w:style>
  <w:style w:type="character" w:styleId="Hypertextovodkaz">
    <w:name w:val="Hyperlink"/>
    <w:basedOn w:val="Standardnpsmoodstavce"/>
    <w:uiPriority w:val="99"/>
    <w:unhideWhenUsed/>
    <w:rsid w:val="0060016E"/>
    <w:rPr>
      <w:color w:val="0563C1" w:themeColor="hyperlink"/>
      <w:u w:val="single"/>
    </w:rPr>
  </w:style>
  <w:style w:type="character" w:customStyle="1" w:styleId="Nevyeenzmnka1">
    <w:name w:val="Nevyřešená zmínka1"/>
    <w:basedOn w:val="Standardnpsmoodstavce"/>
    <w:uiPriority w:val="99"/>
    <w:rsid w:val="0060016E"/>
    <w:rPr>
      <w:color w:val="605E5C"/>
      <w:shd w:val="clear" w:color="auto" w:fill="E1DFDD"/>
    </w:rPr>
  </w:style>
  <w:style w:type="paragraph" w:customStyle="1" w:styleId="Bezodstavcovhostylu">
    <w:name w:val="[Bez odstavcového stylu]"/>
    <w:rsid w:val="00180687"/>
    <w:pPr>
      <w:autoSpaceDE w:val="0"/>
      <w:autoSpaceDN w:val="0"/>
      <w:adjustRightInd w:val="0"/>
      <w:spacing w:line="288" w:lineRule="auto"/>
      <w:textAlignment w:val="center"/>
    </w:pPr>
    <w:rPr>
      <w:rFonts w:ascii="MinionPro-Regular" w:hAnsi="MinionPro-Regular" w:cs="MinionPro-Regular"/>
      <w:color w:val="000000"/>
    </w:rPr>
  </w:style>
  <w:style w:type="paragraph" w:styleId="Odstavecseseznamem">
    <w:name w:val="List Paragraph"/>
    <w:basedOn w:val="Normln"/>
    <w:uiPriority w:val="34"/>
    <w:qFormat/>
    <w:rsid w:val="00E87AAB"/>
    <w:pPr>
      <w:ind w:left="720"/>
      <w:contextualSpacing/>
    </w:pPr>
  </w:style>
  <w:style w:type="character" w:customStyle="1" w:styleId="Nadpis3Char">
    <w:name w:val="Nadpis 3 Char"/>
    <w:basedOn w:val="Standardnpsmoodstavce"/>
    <w:link w:val="Nadpis3"/>
    <w:uiPriority w:val="9"/>
    <w:rsid w:val="00B41409"/>
    <w:rPr>
      <w:rFonts w:asciiTheme="majorHAnsi" w:eastAsiaTheme="majorEastAsia" w:hAnsiTheme="majorHAnsi" w:cstheme="majorBidi"/>
      <w:b/>
      <w:bCs/>
      <w:color w:val="5B9BD5" w:themeColor="accent1"/>
      <w:lang w:eastAsia="cs-CZ"/>
    </w:rPr>
  </w:style>
  <w:style w:type="character" w:customStyle="1" w:styleId="Nadpis4Char">
    <w:name w:val="Nadpis 4 Char"/>
    <w:basedOn w:val="Standardnpsmoodstavce"/>
    <w:link w:val="Nadpis4"/>
    <w:uiPriority w:val="9"/>
    <w:rsid w:val="00B41409"/>
    <w:rPr>
      <w:rFonts w:ascii="Arial" w:eastAsiaTheme="majorEastAsia" w:hAnsi="Arial" w:cstheme="majorBidi"/>
      <w:bCs/>
      <w:iCs/>
      <w:sz w:val="22"/>
      <w:szCs w:val="22"/>
    </w:rPr>
  </w:style>
  <w:style w:type="character" w:customStyle="1" w:styleId="Nadpis5Char">
    <w:name w:val="Nadpis 5 Char"/>
    <w:basedOn w:val="Standardnpsmoodstavce"/>
    <w:link w:val="Nadpis5"/>
    <w:uiPriority w:val="9"/>
    <w:semiHidden/>
    <w:rsid w:val="00B41409"/>
    <w:rPr>
      <w:rFonts w:asciiTheme="majorHAnsi" w:eastAsiaTheme="majorEastAsia" w:hAnsiTheme="majorHAnsi" w:cstheme="majorBidi"/>
      <w:color w:val="1F4D78" w:themeColor="accent1" w:themeShade="7F"/>
      <w:sz w:val="22"/>
      <w:szCs w:val="22"/>
    </w:rPr>
  </w:style>
  <w:style w:type="character" w:customStyle="1" w:styleId="Nadpis6Char">
    <w:name w:val="Nadpis 6 Char"/>
    <w:basedOn w:val="Standardnpsmoodstavce"/>
    <w:link w:val="Nadpis6"/>
    <w:uiPriority w:val="9"/>
    <w:semiHidden/>
    <w:rsid w:val="00B41409"/>
    <w:rPr>
      <w:rFonts w:asciiTheme="majorHAnsi" w:eastAsiaTheme="majorEastAsia" w:hAnsiTheme="majorHAnsi" w:cstheme="majorBidi"/>
      <w:i/>
      <w:iCs/>
      <w:color w:val="1F4D78" w:themeColor="accent1" w:themeShade="7F"/>
      <w:sz w:val="22"/>
      <w:szCs w:val="22"/>
    </w:rPr>
  </w:style>
  <w:style w:type="character" w:customStyle="1" w:styleId="Nadpis7Char">
    <w:name w:val="Nadpis 7 Char"/>
    <w:basedOn w:val="Standardnpsmoodstavce"/>
    <w:link w:val="Nadpis7"/>
    <w:uiPriority w:val="9"/>
    <w:semiHidden/>
    <w:rsid w:val="00B41409"/>
    <w:rPr>
      <w:rFonts w:asciiTheme="majorHAnsi" w:eastAsiaTheme="majorEastAsia" w:hAnsiTheme="majorHAnsi" w:cstheme="majorBidi"/>
      <w:i/>
      <w:iCs/>
      <w:color w:val="404040" w:themeColor="text1" w:themeTint="BF"/>
      <w:sz w:val="22"/>
      <w:szCs w:val="22"/>
    </w:rPr>
  </w:style>
  <w:style w:type="character" w:customStyle="1" w:styleId="Nadpis8Char">
    <w:name w:val="Nadpis 8 Char"/>
    <w:basedOn w:val="Standardnpsmoodstavce"/>
    <w:link w:val="Nadpis8"/>
    <w:uiPriority w:val="9"/>
    <w:semiHidden/>
    <w:rsid w:val="00B41409"/>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B41409"/>
    <w:rPr>
      <w:rFonts w:asciiTheme="majorHAnsi" w:eastAsiaTheme="majorEastAsia" w:hAnsiTheme="majorHAnsi" w:cstheme="majorBidi"/>
      <w:i/>
      <w:iCs/>
      <w:color w:val="404040" w:themeColor="text1" w:themeTint="BF"/>
      <w:sz w:val="20"/>
      <w:szCs w:val="20"/>
    </w:rPr>
  </w:style>
  <w:style w:type="paragraph" w:customStyle="1" w:styleId="TIRAZ">
    <w:name w:val="TIRAZ"/>
    <w:basedOn w:val="Normln"/>
    <w:qFormat/>
    <w:rsid w:val="00B41409"/>
    <w:pPr>
      <w:widowControl w:val="0"/>
      <w:autoSpaceDE w:val="0"/>
      <w:autoSpaceDN w:val="0"/>
      <w:adjustRightInd w:val="0"/>
      <w:spacing w:before="227" w:line="260" w:lineRule="exact"/>
    </w:pPr>
    <w:rPr>
      <w:rFonts w:ascii="Verdana" w:eastAsia="Times New Roman" w:hAnsi="Verdana" w:cs="Verdana"/>
      <w:color w:val="211D1E"/>
      <w:sz w:val="20"/>
      <w:szCs w:val="20"/>
      <w:lang w:eastAsia="cs-CZ"/>
    </w:rPr>
  </w:style>
  <w:style w:type="paragraph" w:customStyle="1" w:styleId="nadpis10">
    <w:name w:val="nadpis 1."/>
    <w:basedOn w:val="Normln"/>
    <w:qFormat/>
    <w:rsid w:val="00D06679"/>
    <w:pPr>
      <w:widowControl w:val="0"/>
      <w:autoSpaceDE w:val="0"/>
      <w:autoSpaceDN w:val="0"/>
      <w:adjustRightInd w:val="0"/>
      <w:spacing w:before="680" w:line="340" w:lineRule="exact"/>
      <w:ind w:left="851" w:hanging="851"/>
      <w:jc w:val="left"/>
    </w:pPr>
    <w:rPr>
      <w:rFonts w:ascii="Verdana" w:eastAsia="Times New Roman" w:hAnsi="Verdana" w:cs="Verdana"/>
      <w:b/>
      <w:bCs/>
      <w:color w:val="auto"/>
      <w:sz w:val="26"/>
      <w:szCs w:val="26"/>
      <w:lang w:eastAsia="cs-CZ"/>
    </w:rPr>
  </w:style>
  <w:style w:type="paragraph" w:customStyle="1" w:styleId="OBSAH1">
    <w:name w:val="OBSAH 1."/>
    <w:basedOn w:val="Normln"/>
    <w:qFormat/>
    <w:rsid w:val="00B41409"/>
    <w:pPr>
      <w:widowControl w:val="0"/>
      <w:autoSpaceDE w:val="0"/>
      <w:autoSpaceDN w:val="0"/>
      <w:adjustRightInd w:val="0"/>
      <w:spacing w:before="227"/>
      <w:ind w:left="851" w:hanging="851"/>
      <w:jc w:val="left"/>
    </w:pPr>
    <w:rPr>
      <w:rFonts w:ascii="Verdana" w:eastAsia="Times New Roman" w:hAnsi="Verdana" w:cs="Times New Roman"/>
      <w:b/>
      <w:bCs/>
      <w:color w:val="211D1E"/>
      <w:sz w:val="20"/>
      <w:szCs w:val="20"/>
      <w:lang w:eastAsia="cs-CZ"/>
    </w:rPr>
  </w:style>
  <w:style w:type="paragraph" w:customStyle="1" w:styleId="OBSAH11">
    <w:name w:val="OBSAH 1.1"/>
    <w:basedOn w:val="Normln"/>
    <w:qFormat/>
    <w:rsid w:val="00B41409"/>
    <w:pPr>
      <w:widowControl w:val="0"/>
      <w:autoSpaceDE w:val="0"/>
      <w:autoSpaceDN w:val="0"/>
      <w:adjustRightInd w:val="0"/>
      <w:spacing w:before="57" w:line="260" w:lineRule="exact"/>
      <w:ind w:left="1702" w:hanging="851"/>
      <w:jc w:val="left"/>
    </w:pPr>
    <w:rPr>
      <w:rFonts w:ascii="Verdana" w:eastAsia="Times New Roman" w:hAnsi="Verdana" w:cs="Verdana"/>
      <w:color w:val="211D1E"/>
      <w:sz w:val="20"/>
      <w:szCs w:val="20"/>
      <w:lang w:eastAsia="cs-CZ"/>
    </w:rPr>
  </w:style>
  <w:style w:type="paragraph" w:customStyle="1" w:styleId="OBSAH111">
    <w:name w:val="OBSAH 1.1.1"/>
    <w:basedOn w:val="OBSAH11"/>
    <w:qFormat/>
    <w:rsid w:val="00B41409"/>
    <w:pPr>
      <w:ind w:left="2552"/>
    </w:pPr>
  </w:style>
  <w:style w:type="paragraph" w:customStyle="1" w:styleId="OBSAH1111">
    <w:name w:val="OBSAH 1.1.1.1"/>
    <w:basedOn w:val="OBSAH111"/>
    <w:qFormat/>
    <w:rsid w:val="00B41409"/>
    <w:pPr>
      <w:ind w:left="3403"/>
    </w:pPr>
  </w:style>
  <w:style w:type="paragraph" w:customStyle="1" w:styleId="text">
    <w:name w:val="text"/>
    <w:basedOn w:val="Normln"/>
    <w:qFormat/>
    <w:rsid w:val="00B41409"/>
    <w:pPr>
      <w:widowControl w:val="0"/>
      <w:autoSpaceDE w:val="0"/>
      <w:autoSpaceDN w:val="0"/>
      <w:adjustRightInd w:val="0"/>
      <w:spacing w:before="227" w:line="260" w:lineRule="exact"/>
      <w:ind w:firstLine="851"/>
      <w:jc w:val="both"/>
    </w:pPr>
    <w:rPr>
      <w:rFonts w:ascii="Verdana" w:eastAsia="Times New Roman" w:hAnsi="Verdana" w:cs="Verdana"/>
      <w:color w:val="211D1E"/>
      <w:sz w:val="20"/>
      <w:szCs w:val="20"/>
      <w:lang w:eastAsia="cs-CZ"/>
    </w:rPr>
  </w:style>
  <w:style w:type="paragraph" w:customStyle="1" w:styleId="Odrazka">
    <w:name w:val="Odrazka"/>
    <w:basedOn w:val="Normln"/>
    <w:qFormat/>
    <w:rsid w:val="00B41409"/>
    <w:pPr>
      <w:widowControl w:val="0"/>
      <w:autoSpaceDE w:val="0"/>
      <w:autoSpaceDN w:val="0"/>
      <w:adjustRightInd w:val="0"/>
      <w:spacing w:before="340" w:line="260" w:lineRule="exact"/>
      <w:ind w:left="851" w:hanging="284"/>
      <w:jc w:val="left"/>
    </w:pPr>
    <w:rPr>
      <w:rFonts w:ascii="Verdana" w:eastAsia="Times New Roman" w:hAnsi="Verdana" w:cs="Verdana"/>
      <w:b/>
      <w:bCs/>
      <w:color w:val="211D1E"/>
      <w:sz w:val="20"/>
      <w:szCs w:val="20"/>
      <w:lang w:eastAsia="cs-CZ"/>
    </w:rPr>
  </w:style>
  <w:style w:type="paragraph" w:customStyle="1" w:styleId="textzaodrazkou">
    <w:name w:val="text za odrazkou"/>
    <w:basedOn w:val="text"/>
    <w:qFormat/>
    <w:rsid w:val="00B41409"/>
    <w:pPr>
      <w:spacing w:before="113"/>
    </w:pPr>
  </w:style>
  <w:style w:type="paragraph" w:customStyle="1" w:styleId="nadpis11">
    <w:name w:val="nadpis 1.1"/>
    <w:basedOn w:val="Normln"/>
    <w:qFormat/>
    <w:rsid w:val="00D06679"/>
    <w:pPr>
      <w:widowControl w:val="0"/>
      <w:autoSpaceDE w:val="0"/>
      <w:autoSpaceDN w:val="0"/>
      <w:adjustRightInd w:val="0"/>
      <w:spacing w:before="680" w:line="260" w:lineRule="exact"/>
      <w:ind w:left="851" w:hanging="851"/>
      <w:jc w:val="left"/>
    </w:pPr>
    <w:rPr>
      <w:rFonts w:ascii="Verdana" w:eastAsia="Times New Roman" w:hAnsi="Verdana" w:cs="Verdana"/>
      <w:b/>
      <w:bCs/>
      <w:color w:val="auto"/>
      <w:sz w:val="22"/>
      <w:szCs w:val="22"/>
      <w:lang w:eastAsia="cs-CZ"/>
    </w:rPr>
  </w:style>
  <w:style w:type="paragraph" w:customStyle="1" w:styleId="popiska">
    <w:name w:val="popiska"/>
    <w:basedOn w:val="Normln"/>
    <w:qFormat/>
    <w:rsid w:val="00B41409"/>
    <w:pPr>
      <w:widowControl w:val="0"/>
      <w:autoSpaceDE w:val="0"/>
      <w:autoSpaceDN w:val="0"/>
      <w:adjustRightInd w:val="0"/>
      <w:spacing w:before="100" w:beforeAutospacing="1" w:after="232" w:line="260" w:lineRule="atLeast"/>
      <w:ind w:left="851"/>
      <w:jc w:val="left"/>
    </w:pPr>
    <w:rPr>
      <w:rFonts w:ascii="Verdana" w:eastAsia="Times New Roman" w:hAnsi="Verdana" w:cs="Verdana"/>
      <w:b/>
      <w:bCs/>
      <w:color w:val="211D1E"/>
      <w:sz w:val="20"/>
      <w:szCs w:val="20"/>
      <w:lang w:eastAsia="cs-CZ"/>
    </w:rPr>
  </w:style>
  <w:style w:type="paragraph" w:customStyle="1" w:styleId="odrazkaTECKA1">
    <w:name w:val="odrazka TECKA 1"/>
    <w:basedOn w:val="Normln"/>
    <w:rsid w:val="00B41409"/>
    <w:pPr>
      <w:widowControl w:val="0"/>
      <w:numPr>
        <w:numId w:val="1"/>
      </w:numPr>
      <w:autoSpaceDE w:val="0"/>
      <w:autoSpaceDN w:val="0"/>
      <w:adjustRightInd w:val="0"/>
      <w:spacing w:before="113" w:line="260" w:lineRule="exact"/>
      <w:ind w:left="1135" w:hanging="284"/>
      <w:jc w:val="left"/>
    </w:pPr>
    <w:rPr>
      <w:rFonts w:ascii="Verdana" w:eastAsia="Times New Roman" w:hAnsi="Verdana" w:cs="Verdana"/>
      <w:color w:val="211D1E"/>
      <w:sz w:val="20"/>
      <w:szCs w:val="20"/>
      <w:lang w:eastAsia="cs-CZ"/>
    </w:rPr>
  </w:style>
  <w:style w:type="paragraph" w:customStyle="1" w:styleId="odrazkaTECKA2">
    <w:name w:val="odrazka TECKA 2"/>
    <w:basedOn w:val="Normln"/>
    <w:rsid w:val="00B41409"/>
    <w:pPr>
      <w:widowControl w:val="0"/>
      <w:autoSpaceDE w:val="0"/>
      <w:autoSpaceDN w:val="0"/>
      <w:adjustRightInd w:val="0"/>
      <w:spacing w:before="113" w:line="240" w:lineRule="exact"/>
      <w:ind w:left="1418" w:right="805" w:hanging="284"/>
      <w:jc w:val="both"/>
    </w:pPr>
    <w:rPr>
      <w:rFonts w:ascii="Tahoma" w:eastAsia="Times New Roman" w:hAnsi="Tahoma" w:cs="Tahoma"/>
      <w:color w:val="211D1E"/>
      <w:sz w:val="20"/>
      <w:szCs w:val="20"/>
      <w:lang w:eastAsia="cs-CZ"/>
    </w:rPr>
  </w:style>
  <w:style w:type="paragraph" w:customStyle="1" w:styleId="odrazkaiii">
    <w:name w:val="odrazka iii"/>
    <w:basedOn w:val="Normln"/>
    <w:rsid w:val="00B41409"/>
    <w:pPr>
      <w:widowControl w:val="0"/>
      <w:autoSpaceDE w:val="0"/>
      <w:autoSpaceDN w:val="0"/>
      <w:adjustRightInd w:val="0"/>
      <w:spacing w:before="113" w:line="260" w:lineRule="exact"/>
      <w:ind w:left="1135" w:hanging="284"/>
      <w:jc w:val="both"/>
    </w:pPr>
    <w:rPr>
      <w:rFonts w:ascii="Verdana" w:eastAsia="Times New Roman" w:hAnsi="Verdana" w:cs="Verdana"/>
      <w:color w:val="211D1E"/>
      <w:sz w:val="20"/>
      <w:szCs w:val="20"/>
      <w:lang w:eastAsia="cs-CZ"/>
    </w:rPr>
  </w:style>
  <w:style w:type="paragraph" w:customStyle="1" w:styleId="odrazkaTEXT2">
    <w:name w:val="odrazka TEXT 2"/>
    <w:basedOn w:val="odrazkaiii"/>
    <w:next w:val="text"/>
    <w:qFormat/>
    <w:rsid w:val="00B41409"/>
    <w:pPr>
      <w:numPr>
        <w:numId w:val="2"/>
      </w:numPr>
      <w:ind w:left="1418"/>
      <w:jc w:val="left"/>
    </w:pPr>
  </w:style>
  <w:style w:type="paragraph" w:customStyle="1" w:styleId="nadpis111">
    <w:name w:val="nadpis 1.1.1"/>
    <w:basedOn w:val="Normln"/>
    <w:qFormat/>
    <w:rsid w:val="00D06679"/>
    <w:pPr>
      <w:widowControl w:val="0"/>
      <w:autoSpaceDE w:val="0"/>
      <w:autoSpaceDN w:val="0"/>
      <w:adjustRightInd w:val="0"/>
      <w:spacing w:before="680" w:after="226" w:line="260" w:lineRule="atLeast"/>
      <w:ind w:left="851" w:hanging="851"/>
      <w:jc w:val="left"/>
    </w:pPr>
    <w:rPr>
      <w:rFonts w:ascii="Verdana" w:eastAsia="Times New Roman" w:hAnsi="Verdana" w:cs="Verdana"/>
      <w:b/>
      <w:bCs/>
      <w:color w:val="auto"/>
      <w:sz w:val="20"/>
      <w:szCs w:val="20"/>
      <w:lang w:eastAsia="cs-CZ"/>
    </w:rPr>
  </w:style>
  <w:style w:type="paragraph" w:customStyle="1" w:styleId="nadpis1111">
    <w:name w:val="nadpis 1.1.1.1"/>
    <w:basedOn w:val="Normln"/>
    <w:qFormat/>
    <w:rsid w:val="00AF6044"/>
    <w:pPr>
      <w:widowControl w:val="0"/>
      <w:autoSpaceDE w:val="0"/>
      <w:autoSpaceDN w:val="0"/>
      <w:adjustRightInd w:val="0"/>
      <w:spacing w:before="400" w:after="226" w:line="260" w:lineRule="atLeast"/>
      <w:ind w:left="851" w:hanging="851"/>
      <w:jc w:val="left"/>
    </w:pPr>
    <w:rPr>
      <w:rFonts w:ascii="Verdana" w:eastAsia="Times New Roman" w:hAnsi="Verdana" w:cs="Verdana"/>
      <w:b/>
      <w:bCs/>
      <w:color w:val="auto"/>
      <w:sz w:val="20"/>
      <w:szCs w:val="20"/>
      <w:lang w:eastAsia="cs-CZ"/>
    </w:rPr>
  </w:style>
  <w:style w:type="paragraph" w:customStyle="1" w:styleId="TABULKA">
    <w:name w:val="TABULKA"/>
    <w:basedOn w:val="Normln"/>
    <w:qFormat/>
    <w:rsid w:val="00B41409"/>
    <w:rPr>
      <w:rFonts w:ascii="Verdana" w:eastAsia="Times New Roman" w:hAnsi="Verdana" w:cs="Times New Roman"/>
      <w:bCs/>
      <w:color w:val="211D1E"/>
      <w:sz w:val="18"/>
      <w:szCs w:val="18"/>
      <w:lang w:eastAsia="cs-CZ"/>
    </w:rPr>
  </w:style>
  <w:style w:type="paragraph" w:customStyle="1" w:styleId="literatura">
    <w:name w:val="literatura"/>
    <w:basedOn w:val="Normln"/>
    <w:qFormat/>
    <w:rsid w:val="00B41409"/>
    <w:pPr>
      <w:widowControl w:val="0"/>
      <w:autoSpaceDE w:val="0"/>
      <w:autoSpaceDN w:val="0"/>
      <w:adjustRightInd w:val="0"/>
      <w:spacing w:after="115" w:line="260" w:lineRule="atLeast"/>
      <w:ind w:left="851" w:right="312" w:hanging="851"/>
      <w:jc w:val="left"/>
    </w:pPr>
    <w:rPr>
      <w:rFonts w:ascii="Verdana" w:eastAsia="Times New Roman" w:hAnsi="Verdana" w:cs="Verdana"/>
      <w:color w:val="211D1E"/>
      <w:sz w:val="20"/>
      <w:szCs w:val="20"/>
      <w:lang w:eastAsia="cs-CZ"/>
    </w:rPr>
  </w:style>
  <w:style w:type="character" w:customStyle="1" w:styleId="apple-converted-space">
    <w:name w:val="apple-converted-space"/>
    <w:basedOn w:val="Standardnpsmoodstavce"/>
    <w:rsid w:val="00B41409"/>
  </w:style>
  <w:style w:type="paragraph" w:customStyle="1" w:styleId="hlavicka">
    <w:name w:val="hlavicka"/>
    <w:basedOn w:val="Normln"/>
    <w:qFormat/>
    <w:rsid w:val="00B41409"/>
    <w:pPr>
      <w:widowControl w:val="0"/>
      <w:autoSpaceDE w:val="0"/>
      <w:autoSpaceDN w:val="0"/>
      <w:adjustRightInd w:val="0"/>
      <w:spacing w:line="240" w:lineRule="exact"/>
      <w:jc w:val="left"/>
    </w:pPr>
    <w:rPr>
      <w:rFonts w:ascii="Verdana" w:eastAsia="Times New Roman" w:hAnsi="Verdana" w:cs="Verdana"/>
      <w:b/>
      <w:color w:val="211D1E"/>
      <w:sz w:val="18"/>
      <w:szCs w:val="20"/>
      <w:lang w:eastAsia="cs-CZ"/>
    </w:rPr>
  </w:style>
  <w:style w:type="character" w:styleId="slostrnky">
    <w:name w:val="page number"/>
    <w:basedOn w:val="Standardnpsmoodstavce"/>
    <w:uiPriority w:val="99"/>
    <w:semiHidden/>
    <w:unhideWhenUsed/>
    <w:rsid w:val="00B41409"/>
  </w:style>
  <w:style w:type="paragraph" w:customStyle="1" w:styleId="p1">
    <w:name w:val="p1"/>
    <w:basedOn w:val="Normln"/>
    <w:rsid w:val="00B41409"/>
    <w:pPr>
      <w:spacing w:line="150" w:lineRule="atLeast"/>
      <w:jc w:val="left"/>
    </w:pPr>
    <w:rPr>
      <w:rFonts w:ascii="Verdana" w:hAnsi="Verdana" w:cs="Times New Roman"/>
      <w:color w:val="auto"/>
      <w:sz w:val="14"/>
      <w:szCs w:val="14"/>
      <w:lang w:eastAsia="cs-CZ"/>
    </w:rPr>
  </w:style>
  <w:style w:type="paragraph" w:styleId="Textbubliny">
    <w:name w:val="Balloon Text"/>
    <w:basedOn w:val="Normln"/>
    <w:link w:val="TextbublinyChar"/>
    <w:uiPriority w:val="99"/>
    <w:semiHidden/>
    <w:unhideWhenUsed/>
    <w:rsid w:val="00B41409"/>
    <w:pPr>
      <w:jc w:val="left"/>
    </w:pPr>
    <w:rPr>
      <w:rFonts w:ascii="Tahoma" w:eastAsia="Times New Roman" w:hAnsi="Tahoma" w:cs="Tahoma"/>
      <w:color w:val="auto"/>
      <w:sz w:val="16"/>
      <w:szCs w:val="16"/>
      <w:lang w:eastAsia="cs-CZ"/>
    </w:rPr>
  </w:style>
  <w:style w:type="character" w:customStyle="1" w:styleId="TextbublinyChar">
    <w:name w:val="Text bubliny Char"/>
    <w:basedOn w:val="Standardnpsmoodstavce"/>
    <w:link w:val="Textbubliny"/>
    <w:uiPriority w:val="99"/>
    <w:semiHidden/>
    <w:rsid w:val="00B41409"/>
    <w:rPr>
      <w:rFonts w:ascii="Tahoma" w:eastAsia="Times New Roman" w:hAnsi="Tahoma" w:cs="Tahoma"/>
      <w:sz w:val="16"/>
      <w:szCs w:val="16"/>
      <w:lang w:eastAsia="cs-CZ"/>
    </w:rPr>
  </w:style>
  <w:style w:type="paragraph" w:styleId="Nadpisobsahu">
    <w:name w:val="TOC Heading"/>
    <w:basedOn w:val="Nadpis1"/>
    <w:next w:val="Normln"/>
    <w:uiPriority w:val="39"/>
    <w:unhideWhenUsed/>
    <w:qFormat/>
    <w:rsid w:val="00B41409"/>
    <w:pPr>
      <w:spacing w:before="240" w:line="259" w:lineRule="auto"/>
      <w:jc w:val="both"/>
      <w:outlineLvl w:val="9"/>
    </w:pPr>
    <w:rPr>
      <w:rFonts w:asciiTheme="majorHAnsi" w:hAnsiTheme="majorHAnsi" w:cstheme="majorBidi"/>
      <w:caps w:val="0"/>
      <w:color w:val="2E74B5" w:themeColor="accent1" w:themeShade="BF"/>
      <w:sz w:val="32"/>
      <w:lang w:eastAsia="cs-CZ"/>
    </w:rPr>
  </w:style>
  <w:style w:type="paragraph" w:styleId="Obsah10">
    <w:name w:val="toc 1"/>
    <w:basedOn w:val="Normln"/>
    <w:next w:val="Normln"/>
    <w:autoRedefine/>
    <w:uiPriority w:val="39"/>
    <w:unhideWhenUsed/>
    <w:rsid w:val="00B41409"/>
    <w:pPr>
      <w:spacing w:after="100" w:line="276" w:lineRule="auto"/>
      <w:jc w:val="both"/>
    </w:pPr>
    <w:rPr>
      <w:rFonts w:ascii="Calibri" w:eastAsia="Times New Roman" w:hAnsi="Calibri" w:cs="Times New Roman"/>
      <w:color w:val="auto"/>
      <w:sz w:val="22"/>
      <w:szCs w:val="22"/>
      <w:lang w:eastAsia="cs-CZ"/>
    </w:rPr>
  </w:style>
  <w:style w:type="paragraph" w:styleId="Obsah2">
    <w:name w:val="toc 2"/>
    <w:basedOn w:val="Normln"/>
    <w:next w:val="Normln"/>
    <w:autoRedefine/>
    <w:uiPriority w:val="39"/>
    <w:unhideWhenUsed/>
    <w:rsid w:val="00B41409"/>
    <w:pPr>
      <w:spacing w:after="100" w:line="276" w:lineRule="auto"/>
      <w:ind w:left="220"/>
      <w:jc w:val="both"/>
    </w:pPr>
    <w:rPr>
      <w:rFonts w:ascii="Calibri" w:eastAsia="Times New Roman" w:hAnsi="Calibri" w:cs="Times New Roman"/>
      <w:color w:val="auto"/>
      <w:sz w:val="22"/>
      <w:szCs w:val="22"/>
      <w:lang w:eastAsia="cs-CZ"/>
    </w:rPr>
  </w:style>
  <w:style w:type="paragraph" w:styleId="Bibliografie">
    <w:name w:val="Bibliography"/>
    <w:basedOn w:val="Normln"/>
    <w:next w:val="Normln"/>
    <w:uiPriority w:val="37"/>
    <w:semiHidden/>
    <w:unhideWhenUsed/>
    <w:rsid w:val="00B41409"/>
    <w:pPr>
      <w:jc w:val="left"/>
    </w:pPr>
    <w:rPr>
      <w:rFonts w:ascii="Calibri" w:eastAsia="Times New Roman" w:hAnsi="Calibri" w:cs="Times New Roman"/>
      <w:color w:val="auto"/>
      <w:lang w:eastAsia="cs-CZ"/>
    </w:rPr>
  </w:style>
  <w:style w:type="paragraph" w:styleId="Obsah3">
    <w:name w:val="toc 3"/>
    <w:basedOn w:val="Normln"/>
    <w:next w:val="Normln"/>
    <w:autoRedefine/>
    <w:uiPriority w:val="39"/>
    <w:unhideWhenUsed/>
    <w:rsid w:val="00B41409"/>
    <w:pPr>
      <w:spacing w:after="100" w:line="276" w:lineRule="auto"/>
      <w:ind w:left="440"/>
      <w:jc w:val="left"/>
    </w:pPr>
    <w:rPr>
      <w:rFonts w:ascii="Arial" w:hAnsi="Arial" w:cstheme="minorBidi"/>
      <w:color w:val="auto"/>
      <w:sz w:val="22"/>
      <w:szCs w:val="22"/>
    </w:rPr>
  </w:style>
  <w:style w:type="paragraph" w:customStyle="1" w:styleId="Nadpis31">
    <w:name w:val="Nadpis 31"/>
    <w:basedOn w:val="Normln"/>
    <w:next w:val="Normln"/>
    <w:uiPriority w:val="9"/>
    <w:unhideWhenUsed/>
    <w:qFormat/>
    <w:rsid w:val="00B41409"/>
    <w:pPr>
      <w:keepNext/>
      <w:keepLines/>
      <w:spacing w:before="200" w:line="276" w:lineRule="auto"/>
      <w:jc w:val="left"/>
      <w:outlineLvl w:val="2"/>
    </w:pPr>
    <w:rPr>
      <w:rFonts w:ascii="Arial" w:eastAsia="Times New Roman" w:hAnsi="Arial" w:cs="Times New Roman"/>
      <w:bCs/>
      <w:color w:val="auto"/>
      <w:sz w:val="22"/>
      <w:szCs w:val="22"/>
    </w:rPr>
  </w:style>
  <w:style w:type="paragraph" w:customStyle="1" w:styleId="Nadpis41">
    <w:name w:val="Nadpis 41"/>
    <w:basedOn w:val="Normln"/>
    <w:next w:val="Normln"/>
    <w:uiPriority w:val="9"/>
    <w:unhideWhenUsed/>
    <w:qFormat/>
    <w:rsid w:val="00B41409"/>
    <w:pPr>
      <w:keepNext/>
      <w:keepLines/>
      <w:spacing w:before="200" w:line="276" w:lineRule="auto"/>
      <w:jc w:val="left"/>
      <w:outlineLvl w:val="3"/>
    </w:pPr>
    <w:rPr>
      <w:rFonts w:ascii="Arial" w:eastAsia="Times New Roman" w:hAnsi="Arial" w:cs="Times New Roman"/>
      <w:bCs/>
      <w:iCs/>
      <w:color w:val="auto"/>
      <w:sz w:val="22"/>
      <w:szCs w:val="22"/>
    </w:rPr>
  </w:style>
  <w:style w:type="paragraph" w:customStyle="1" w:styleId="Nadpis51">
    <w:name w:val="Nadpis 51"/>
    <w:basedOn w:val="Normln"/>
    <w:next w:val="Normln"/>
    <w:uiPriority w:val="9"/>
    <w:semiHidden/>
    <w:unhideWhenUsed/>
    <w:qFormat/>
    <w:rsid w:val="00B41409"/>
    <w:pPr>
      <w:keepNext/>
      <w:keepLines/>
      <w:spacing w:before="200" w:line="276" w:lineRule="auto"/>
      <w:jc w:val="left"/>
      <w:outlineLvl w:val="4"/>
    </w:pPr>
    <w:rPr>
      <w:rFonts w:ascii="Cambria" w:eastAsia="Times New Roman" w:hAnsi="Cambria" w:cs="Times New Roman"/>
      <w:color w:val="243F60"/>
      <w:sz w:val="22"/>
      <w:szCs w:val="22"/>
    </w:rPr>
  </w:style>
  <w:style w:type="paragraph" w:customStyle="1" w:styleId="Nadpis61">
    <w:name w:val="Nadpis 61"/>
    <w:basedOn w:val="Normln"/>
    <w:next w:val="Normln"/>
    <w:uiPriority w:val="9"/>
    <w:semiHidden/>
    <w:unhideWhenUsed/>
    <w:qFormat/>
    <w:rsid w:val="00B41409"/>
    <w:pPr>
      <w:keepNext/>
      <w:keepLines/>
      <w:spacing w:before="200" w:line="276" w:lineRule="auto"/>
      <w:jc w:val="left"/>
      <w:outlineLvl w:val="5"/>
    </w:pPr>
    <w:rPr>
      <w:rFonts w:ascii="Cambria" w:eastAsia="Times New Roman" w:hAnsi="Cambria" w:cs="Times New Roman"/>
      <w:i/>
      <w:iCs/>
      <w:color w:val="243F60"/>
      <w:sz w:val="22"/>
      <w:szCs w:val="22"/>
    </w:rPr>
  </w:style>
  <w:style w:type="paragraph" w:customStyle="1" w:styleId="Nadpis71">
    <w:name w:val="Nadpis 71"/>
    <w:basedOn w:val="Normln"/>
    <w:next w:val="Normln"/>
    <w:uiPriority w:val="9"/>
    <w:semiHidden/>
    <w:unhideWhenUsed/>
    <w:qFormat/>
    <w:rsid w:val="00B41409"/>
    <w:pPr>
      <w:keepNext/>
      <w:keepLines/>
      <w:spacing w:before="200" w:line="276" w:lineRule="auto"/>
      <w:jc w:val="left"/>
      <w:outlineLvl w:val="6"/>
    </w:pPr>
    <w:rPr>
      <w:rFonts w:ascii="Cambria" w:eastAsia="Times New Roman" w:hAnsi="Cambria" w:cs="Times New Roman"/>
      <w:i/>
      <w:iCs/>
      <w:color w:val="404040"/>
      <w:sz w:val="22"/>
      <w:szCs w:val="22"/>
    </w:rPr>
  </w:style>
  <w:style w:type="paragraph" w:customStyle="1" w:styleId="Nadpis81">
    <w:name w:val="Nadpis 81"/>
    <w:basedOn w:val="Normln"/>
    <w:next w:val="Normln"/>
    <w:uiPriority w:val="9"/>
    <w:semiHidden/>
    <w:unhideWhenUsed/>
    <w:qFormat/>
    <w:rsid w:val="00B41409"/>
    <w:pPr>
      <w:keepNext/>
      <w:keepLines/>
      <w:spacing w:before="200" w:line="276" w:lineRule="auto"/>
      <w:jc w:val="left"/>
      <w:outlineLvl w:val="7"/>
    </w:pPr>
    <w:rPr>
      <w:rFonts w:ascii="Cambria" w:eastAsia="Times New Roman" w:hAnsi="Cambria" w:cs="Times New Roman"/>
      <w:color w:val="404040"/>
      <w:sz w:val="20"/>
      <w:szCs w:val="20"/>
    </w:rPr>
  </w:style>
  <w:style w:type="paragraph" w:customStyle="1" w:styleId="Nadpis91">
    <w:name w:val="Nadpis 91"/>
    <w:basedOn w:val="Normln"/>
    <w:next w:val="Normln"/>
    <w:uiPriority w:val="9"/>
    <w:semiHidden/>
    <w:unhideWhenUsed/>
    <w:qFormat/>
    <w:rsid w:val="00B41409"/>
    <w:pPr>
      <w:keepNext/>
      <w:keepLines/>
      <w:spacing w:before="200" w:line="276" w:lineRule="auto"/>
      <w:jc w:val="left"/>
      <w:outlineLvl w:val="8"/>
    </w:pPr>
    <w:rPr>
      <w:rFonts w:ascii="Cambria" w:eastAsia="Times New Roman" w:hAnsi="Cambria" w:cs="Times New Roman"/>
      <w:i/>
      <w:iCs/>
      <w:color w:val="404040"/>
      <w:sz w:val="20"/>
      <w:szCs w:val="20"/>
    </w:rPr>
  </w:style>
  <w:style w:type="table" w:styleId="Mkatabulky">
    <w:name w:val="Table Grid"/>
    <w:basedOn w:val="Normlntabulka"/>
    <w:uiPriority w:val="59"/>
    <w:rsid w:val="00B41409"/>
    <w:rPr>
      <w:sz w:val="22"/>
      <w:szCs w:val="22"/>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ormln"/>
    <w:link w:val="Styl1Char"/>
    <w:qFormat/>
    <w:rsid w:val="00B41409"/>
    <w:pPr>
      <w:keepNext/>
      <w:keepLines/>
      <w:spacing w:before="480" w:after="200" w:line="276" w:lineRule="auto"/>
      <w:ind w:left="360" w:hanging="360"/>
      <w:jc w:val="left"/>
      <w:outlineLvl w:val="0"/>
    </w:pPr>
    <w:rPr>
      <w:rFonts w:ascii="Arial" w:eastAsia="Times New Roman" w:hAnsi="Arial" w:cs="Times New Roman"/>
      <w:b/>
      <w:bCs/>
      <w:color w:val="auto"/>
      <w:sz w:val="28"/>
      <w:szCs w:val="28"/>
    </w:rPr>
  </w:style>
  <w:style w:type="paragraph" w:customStyle="1" w:styleId="Nadpis3b">
    <w:name w:val="Nadpis 3b"/>
    <w:basedOn w:val="Nadpis2"/>
    <w:link w:val="Nadpis3bChar"/>
    <w:qFormat/>
    <w:rsid w:val="00AF6044"/>
    <w:pPr>
      <w:keepNext w:val="0"/>
      <w:keepLines w:val="0"/>
      <w:tabs>
        <w:tab w:val="num" w:pos="720"/>
      </w:tabs>
      <w:spacing w:before="0" w:line="480" w:lineRule="auto"/>
      <w:ind w:left="720" w:hanging="720"/>
      <w:jc w:val="both"/>
    </w:pPr>
    <w:rPr>
      <w:rFonts w:ascii="Verdana" w:eastAsia="Times New Roman" w:hAnsi="Verdana" w:cs="Verdana"/>
      <w:bCs/>
      <w:caps w:val="0"/>
      <w:color w:val="auto"/>
      <w:sz w:val="22"/>
      <w:szCs w:val="22"/>
      <w:lang w:eastAsia="cs-CZ"/>
    </w:rPr>
  </w:style>
  <w:style w:type="character" w:customStyle="1" w:styleId="Styl1Char">
    <w:name w:val="Styl1 Char"/>
    <w:basedOn w:val="Standardnpsmoodstavce"/>
    <w:link w:val="Styl1"/>
    <w:rsid w:val="00B41409"/>
    <w:rPr>
      <w:rFonts w:ascii="Arial" w:eastAsia="Times New Roman" w:hAnsi="Arial" w:cs="Times New Roman"/>
      <w:b/>
      <w:bCs/>
      <w:sz w:val="28"/>
      <w:szCs w:val="28"/>
    </w:rPr>
  </w:style>
  <w:style w:type="character" w:customStyle="1" w:styleId="Nadpis3bChar">
    <w:name w:val="Nadpis 3b Char"/>
    <w:basedOn w:val="Nadpis2Char"/>
    <w:link w:val="Nadpis3b"/>
    <w:rsid w:val="00AF6044"/>
    <w:rPr>
      <w:rFonts w:ascii="Verdana" w:eastAsia="Times New Roman" w:hAnsi="Verdana" w:cs="Verdana"/>
      <w:b/>
      <w:bCs/>
      <w:caps w:val="0"/>
      <w:color w:val="000000" w:themeColor="text1"/>
      <w:sz w:val="22"/>
      <w:szCs w:val="22"/>
      <w:lang w:eastAsia="cs-CZ"/>
    </w:rPr>
  </w:style>
  <w:style w:type="character" w:styleId="Odkaznakoment">
    <w:name w:val="annotation reference"/>
    <w:basedOn w:val="Standardnpsmoodstavce"/>
    <w:uiPriority w:val="99"/>
    <w:semiHidden/>
    <w:unhideWhenUsed/>
    <w:rsid w:val="00B41409"/>
    <w:rPr>
      <w:sz w:val="16"/>
      <w:szCs w:val="16"/>
    </w:rPr>
  </w:style>
  <w:style w:type="paragraph" w:styleId="Textkomente">
    <w:name w:val="annotation text"/>
    <w:basedOn w:val="Normln"/>
    <w:link w:val="TextkomenteChar"/>
    <w:uiPriority w:val="99"/>
    <w:semiHidden/>
    <w:unhideWhenUsed/>
    <w:rsid w:val="00B41409"/>
    <w:pPr>
      <w:spacing w:after="200"/>
      <w:jc w:val="left"/>
    </w:pPr>
    <w:rPr>
      <w:rFonts w:cstheme="minorBidi"/>
      <w:color w:val="auto"/>
      <w:sz w:val="20"/>
      <w:szCs w:val="20"/>
    </w:rPr>
  </w:style>
  <w:style w:type="character" w:customStyle="1" w:styleId="TextkomenteChar">
    <w:name w:val="Text komentáře Char"/>
    <w:basedOn w:val="Standardnpsmoodstavce"/>
    <w:link w:val="Textkomente"/>
    <w:uiPriority w:val="99"/>
    <w:semiHidden/>
    <w:rsid w:val="00B41409"/>
    <w:rPr>
      <w:sz w:val="20"/>
      <w:szCs w:val="20"/>
    </w:rPr>
  </w:style>
  <w:style w:type="paragraph" w:styleId="Pedmtkomente">
    <w:name w:val="annotation subject"/>
    <w:basedOn w:val="Textkomente"/>
    <w:next w:val="Textkomente"/>
    <w:link w:val="PedmtkomenteChar"/>
    <w:uiPriority w:val="99"/>
    <w:semiHidden/>
    <w:unhideWhenUsed/>
    <w:rsid w:val="00B41409"/>
    <w:rPr>
      <w:b/>
      <w:bCs/>
    </w:rPr>
  </w:style>
  <w:style w:type="character" w:customStyle="1" w:styleId="PedmtkomenteChar">
    <w:name w:val="Předmět komentáře Char"/>
    <w:basedOn w:val="TextkomenteChar"/>
    <w:link w:val="Pedmtkomente"/>
    <w:uiPriority w:val="99"/>
    <w:semiHidden/>
    <w:rsid w:val="00B41409"/>
    <w:rPr>
      <w:b/>
      <w:bCs/>
      <w:sz w:val="20"/>
      <w:szCs w:val="20"/>
    </w:rPr>
  </w:style>
  <w:style w:type="paragraph" w:styleId="Podnadpis">
    <w:name w:val="Subtitle"/>
    <w:basedOn w:val="Normln"/>
    <w:next w:val="Normln"/>
    <w:link w:val="PodnadpisChar"/>
    <w:uiPriority w:val="11"/>
    <w:qFormat/>
    <w:rsid w:val="00B41409"/>
    <w:pPr>
      <w:numPr>
        <w:ilvl w:val="1"/>
      </w:numPr>
      <w:spacing w:after="200" w:line="276" w:lineRule="auto"/>
      <w:jc w:val="left"/>
    </w:pPr>
    <w:rPr>
      <w:rFonts w:asciiTheme="majorHAnsi" w:eastAsiaTheme="majorEastAsia" w:hAnsiTheme="majorHAnsi" w:cstheme="majorBidi"/>
      <w:i/>
      <w:iCs/>
      <w:color w:val="5B9BD5" w:themeColor="accent1"/>
      <w:spacing w:val="15"/>
    </w:rPr>
  </w:style>
  <w:style w:type="character" w:customStyle="1" w:styleId="PodnadpisChar">
    <w:name w:val="Podnadpis Char"/>
    <w:basedOn w:val="Standardnpsmoodstavce"/>
    <w:link w:val="Podnadpis"/>
    <w:uiPriority w:val="11"/>
    <w:rsid w:val="00B41409"/>
    <w:rPr>
      <w:rFonts w:asciiTheme="majorHAnsi" w:eastAsiaTheme="majorEastAsia" w:hAnsiTheme="majorHAnsi" w:cstheme="majorBidi"/>
      <w:i/>
      <w:iCs/>
      <w:color w:val="5B9BD5" w:themeColor="accent1"/>
      <w:spacing w:val="15"/>
    </w:rPr>
  </w:style>
  <w:style w:type="paragraph" w:customStyle="1" w:styleId="Default">
    <w:name w:val="Default"/>
    <w:rsid w:val="00B41409"/>
    <w:pPr>
      <w:autoSpaceDE w:val="0"/>
      <w:autoSpaceDN w:val="0"/>
      <w:adjustRightInd w:val="0"/>
    </w:pPr>
    <w:rPr>
      <w:rFonts w:ascii="Verdana" w:hAnsi="Verdana" w:cs="Verdana"/>
      <w:color w:val="000000"/>
    </w:rPr>
  </w:style>
  <w:style w:type="paragraph" w:styleId="Nzev">
    <w:name w:val="Title"/>
    <w:basedOn w:val="Normln"/>
    <w:next w:val="Normln"/>
    <w:link w:val="NzevChar"/>
    <w:uiPriority w:val="10"/>
    <w:qFormat/>
    <w:rsid w:val="00B41409"/>
    <w:pPr>
      <w:contextualSpacing/>
      <w:jc w:val="left"/>
    </w:pPr>
    <w:rPr>
      <w:rFonts w:asciiTheme="majorHAnsi" w:eastAsiaTheme="majorEastAsia" w:hAnsiTheme="majorHAnsi" w:cstheme="majorBidi"/>
      <w:color w:val="auto"/>
      <w:spacing w:val="-10"/>
      <w:kern w:val="28"/>
      <w:sz w:val="56"/>
      <w:szCs w:val="56"/>
    </w:rPr>
  </w:style>
  <w:style w:type="character" w:customStyle="1" w:styleId="NzevChar">
    <w:name w:val="Název Char"/>
    <w:basedOn w:val="Standardnpsmoodstavce"/>
    <w:link w:val="Nzev"/>
    <w:uiPriority w:val="10"/>
    <w:rsid w:val="00B41409"/>
    <w:rPr>
      <w:rFonts w:asciiTheme="majorHAnsi" w:eastAsiaTheme="majorEastAsia" w:hAnsiTheme="majorHAnsi" w:cstheme="majorBidi"/>
      <w:spacing w:val="-10"/>
      <w:kern w:val="28"/>
      <w:sz w:val="56"/>
      <w:szCs w:val="56"/>
    </w:rPr>
  </w:style>
  <w:style w:type="character" w:styleId="Zdraznn">
    <w:name w:val="Emphasis"/>
    <w:basedOn w:val="Standardnpsmoodstavce"/>
    <w:uiPriority w:val="20"/>
    <w:qFormat/>
    <w:rsid w:val="00B41409"/>
    <w:rPr>
      <w:i/>
      <w:iCs/>
    </w:rPr>
  </w:style>
  <w:style w:type="character" w:styleId="Siln">
    <w:name w:val="Strong"/>
    <w:basedOn w:val="Standardnpsmoodstavce"/>
    <w:uiPriority w:val="22"/>
    <w:qFormat/>
    <w:rsid w:val="00B41409"/>
    <w:rPr>
      <w:b/>
      <w:bCs/>
    </w:rPr>
  </w:style>
  <w:style w:type="paragraph" w:styleId="Titulek">
    <w:name w:val="caption"/>
    <w:basedOn w:val="Normln"/>
    <w:next w:val="Normln"/>
    <w:uiPriority w:val="35"/>
    <w:unhideWhenUsed/>
    <w:qFormat/>
    <w:rsid w:val="00B41409"/>
    <w:pPr>
      <w:spacing w:after="200"/>
      <w:jc w:val="left"/>
    </w:pPr>
    <w:rPr>
      <w:rFonts w:cstheme="minorBidi"/>
      <w:b/>
      <w:bCs/>
      <w:color w:val="5B9BD5" w:themeColor="accent1"/>
      <w:sz w:val="18"/>
      <w:szCs w:val="18"/>
    </w:rPr>
  </w:style>
  <w:style w:type="paragraph" w:styleId="Textpoznpodarou">
    <w:name w:val="footnote text"/>
    <w:basedOn w:val="Normln"/>
    <w:link w:val="TextpoznpodarouChar"/>
    <w:semiHidden/>
    <w:rsid w:val="00B41409"/>
    <w:pPr>
      <w:jc w:val="left"/>
    </w:pPr>
    <w:rPr>
      <w:rFonts w:ascii="Times New Roman" w:eastAsia="Times New Roman" w:hAnsi="Times New Roman" w:cs="Times New Roman"/>
      <w:color w:val="auto"/>
      <w:sz w:val="20"/>
      <w:szCs w:val="20"/>
      <w:lang w:eastAsia="cs-CZ"/>
    </w:rPr>
  </w:style>
  <w:style w:type="character" w:customStyle="1" w:styleId="TextpoznpodarouChar">
    <w:name w:val="Text pozn. pod čarou Char"/>
    <w:basedOn w:val="Standardnpsmoodstavce"/>
    <w:link w:val="Textpoznpodarou"/>
    <w:semiHidden/>
    <w:rsid w:val="00B41409"/>
    <w:rPr>
      <w:rFonts w:ascii="Times New Roman" w:eastAsia="Times New Roman" w:hAnsi="Times New Roman" w:cs="Times New Roman"/>
      <w:sz w:val="20"/>
      <w:szCs w:val="20"/>
      <w:lang w:eastAsia="cs-CZ"/>
    </w:rPr>
  </w:style>
  <w:style w:type="character" w:styleId="Znakapoznpodarou">
    <w:name w:val="footnote reference"/>
    <w:basedOn w:val="Standardnpsmoodstavce"/>
    <w:semiHidden/>
    <w:rsid w:val="00B41409"/>
    <w:rPr>
      <w:vertAlign w:val="superscript"/>
    </w:rPr>
  </w:style>
  <w:style w:type="numbering" w:customStyle="1" w:styleId="WWNum6">
    <w:name w:val="WWNum6"/>
    <w:basedOn w:val="Bezseznamu"/>
    <w:rsid w:val="00B41409"/>
    <w:pPr>
      <w:numPr>
        <w:numId w:val="6"/>
      </w:numPr>
    </w:pPr>
  </w:style>
  <w:style w:type="paragraph" w:styleId="Seznamobrzk">
    <w:name w:val="table of figures"/>
    <w:basedOn w:val="Normln"/>
    <w:next w:val="Normln"/>
    <w:uiPriority w:val="99"/>
    <w:unhideWhenUsed/>
    <w:rsid w:val="00B41409"/>
    <w:pPr>
      <w:jc w:val="left"/>
    </w:pPr>
    <w:rPr>
      <w:rFonts w:ascii="Calibri" w:eastAsia="Times New Roman" w:hAnsi="Calibri" w:cs="Times New Roman"/>
      <w:color w:val="auto"/>
      <w:lang w:eastAsia="cs-CZ"/>
    </w:rPr>
  </w:style>
  <w:style w:type="paragraph" w:styleId="Revize">
    <w:name w:val="Revision"/>
    <w:hidden/>
    <w:uiPriority w:val="99"/>
    <w:semiHidden/>
    <w:rsid w:val="00B41409"/>
    <w:rPr>
      <w:rFonts w:ascii="Calibri" w:eastAsia="Times New Roman" w:hAnsi="Calibri" w:cs="Times New Roman"/>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545371">
      <w:bodyDiv w:val="1"/>
      <w:marLeft w:val="0"/>
      <w:marRight w:val="0"/>
      <w:marTop w:val="0"/>
      <w:marBottom w:val="0"/>
      <w:divBdr>
        <w:top w:val="none" w:sz="0" w:space="0" w:color="auto"/>
        <w:left w:val="none" w:sz="0" w:space="0" w:color="auto"/>
        <w:bottom w:val="none" w:sz="0" w:space="0" w:color="auto"/>
        <w:right w:val="none" w:sz="0" w:space="0" w:color="auto"/>
      </w:divBdr>
    </w:div>
    <w:div w:id="633413131">
      <w:bodyDiv w:val="1"/>
      <w:marLeft w:val="0"/>
      <w:marRight w:val="0"/>
      <w:marTop w:val="0"/>
      <w:marBottom w:val="0"/>
      <w:divBdr>
        <w:top w:val="none" w:sz="0" w:space="0" w:color="auto"/>
        <w:left w:val="none" w:sz="0" w:space="0" w:color="auto"/>
        <w:bottom w:val="none" w:sz="0" w:space="0" w:color="auto"/>
        <w:right w:val="none" w:sz="0" w:space="0" w:color="auto"/>
      </w:divBdr>
    </w:div>
    <w:div w:id="769936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64514E26AA3504CBE1FF6FCED9E48FD" ma:contentTypeVersion="12" ma:contentTypeDescription="Create a new document." ma:contentTypeScope="" ma:versionID="207779803fccd52c0afe4d4bd49c3b42">
  <xsd:schema xmlns:xsd="http://www.w3.org/2001/XMLSchema" xmlns:xs="http://www.w3.org/2001/XMLSchema" xmlns:p="http://schemas.microsoft.com/office/2006/metadata/properties" xmlns:ns2="d1e4d691-f9b2-4d35-b224-bb2ce83349e8" xmlns:ns3="cfb356f7-8034-4e64-9dbc-14160f656fae" targetNamespace="http://schemas.microsoft.com/office/2006/metadata/properties" ma:root="true" ma:fieldsID="fb409d86a93ff1ab7dd21f45436c571c" ns2:_="" ns3:_="">
    <xsd:import namespace="d1e4d691-f9b2-4d35-b224-bb2ce83349e8"/>
    <xsd:import namespace="cfb356f7-8034-4e64-9dbc-14160f656fa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e4d691-f9b2-4d35-b224-bb2ce83349e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b356f7-8034-4e64-9dbc-14160f656fa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49DA88-E0CE-4869-8DC4-055F009877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e4d691-f9b2-4d35-b224-bb2ce83349e8"/>
    <ds:schemaRef ds:uri="cfb356f7-8034-4e64-9dbc-14160f656f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847AAD-AC7A-4AB9-AB1F-8A818A65C272}">
  <ds:schemaRefs>
    <ds:schemaRef ds:uri="http://purl.org/dc/elements/1.1/"/>
    <ds:schemaRef ds:uri="http://schemas.microsoft.com/office/2006/metadata/properties"/>
    <ds:schemaRef ds:uri="http://schemas.openxmlformats.org/package/2006/metadata/core-properties"/>
    <ds:schemaRef ds:uri="d1e4d691-f9b2-4d35-b224-bb2ce83349e8"/>
    <ds:schemaRef ds:uri="http://schemas.microsoft.com/office/infopath/2007/PartnerControls"/>
    <ds:schemaRef ds:uri="http://purl.org/dc/terms/"/>
    <ds:schemaRef ds:uri="http://schemas.microsoft.com/office/2006/documentManagement/types"/>
    <ds:schemaRef ds:uri="cfb356f7-8034-4e64-9dbc-14160f656fae"/>
    <ds:schemaRef ds:uri="http://www.w3.org/XML/1998/namespace"/>
    <ds:schemaRef ds:uri="http://purl.org/dc/dcmitype/"/>
  </ds:schemaRefs>
</ds:datastoreItem>
</file>

<file path=customXml/itemProps3.xml><?xml version="1.0" encoding="utf-8"?>
<ds:datastoreItem xmlns:ds="http://schemas.openxmlformats.org/officeDocument/2006/customXml" ds:itemID="{CA196D11-50F9-437D-8B8B-BDEA4B2E8F87}">
  <ds:schemaRefs>
    <ds:schemaRef ds:uri="http://schemas.microsoft.com/sharepoint/v3/contenttype/forms"/>
  </ds:schemaRefs>
</ds:datastoreItem>
</file>

<file path=customXml/itemProps4.xml><?xml version="1.0" encoding="utf-8"?>
<ds:datastoreItem xmlns:ds="http://schemas.openxmlformats.org/officeDocument/2006/customXml" ds:itemID="{BC743D35-2A20-4446-8B80-63E415A07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6141</Words>
  <Characters>36236</Characters>
  <Application>Microsoft Office Word</Application>
  <DocSecurity>4</DocSecurity>
  <Lines>301</Lines>
  <Paragraphs>84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2021-03-30T11:05:00Z</dcterms:created>
  <dcterms:modified xsi:type="dcterms:W3CDTF">2021-03-30T11:05:00Z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0x010100864514E26AA3504CBE1FF6FCED9E48FD</vt:lpwstr>
  </property>
</Properties>
</file>